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4771C" w14:textId="105491BF" w:rsidR="00016C0E" w:rsidRPr="00016C0E" w:rsidRDefault="006748EC" w:rsidP="007D6FA4">
      <w:pPr>
        <w:rPr>
          <w:b/>
          <w:bCs/>
        </w:rPr>
      </w:pPr>
      <w:r w:rsidRPr="006748EC">
        <w:rPr>
          <w:b/>
          <w:bCs/>
        </w:rPr>
        <w:t xml:space="preserve">Artur </w:t>
      </w:r>
      <w:proofErr w:type="spellStart"/>
      <w:r w:rsidRPr="006748EC">
        <w:rPr>
          <w:b/>
          <w:bCs/>
        </w:rPr>
        <w:t>Warsocki</w:t>
      </w:r>
      <w:bookmarkStart w:id="0" w:name="_GoBack"/>
      <w:bookmarkEnd w:id="0"/>
      <w:proofErr w:type="spellEnd"/>
    </w:p>
    <w:p w14:paraId="399208FF" w14:textId="77777777" w:rsidR="00016C0E" w:rsidRDefault="00016C0E" w:rsidP="00016C0E">
      <w:r>
        <w:t xml:space="preserve">A </w:t>
      </w:r>
      <w:proofErr w:type="spellStart"/>
      <w:r>
        <w:t>graduate</w:t>
      </w:r>
      <w:proofErr w:type="spellEnd"/>
      <w:r>
        <w:t xml:space="preserve"> of the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Foreign</w:t>
      </w:r>
      <w:proofErr w:type="spellEnd"/>
      <w:r>
        <w:t xml:space="preserve"> Trade </w:t>
      </w:r>
      <w:proofErr w:type="spellStart"/>
      <w:r>
        <w:t>at</w:t>
      </w:r>
      <w:proofErr w:type="spellEnd"/>
      <w:r>
        <w:t xml:space="preserve"> the University of Gda</w:t>
      </w:r>
      <w:r>
        <w:rPr>
          <w:rFonts w:hint="cs"/>
        </w:rPr>
        <w:t>ń</w:t>
      </w:r>
      <w:r>
        <w:t xml:space="preserve">sk. In 2007, he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MBA from the Gda</w:t>
      </w:r>
      <w:r>
        <w:rPr>
          <w:rFonts w:hint="cs"/>
        </w:rPr>
        <w:t>ń</w:t>
      </w:r>
      <w:r>
        <w:t xml:space="preserve">sk Foundation for Management </w:t>
      </w:r>
      <w:proofErr w:type="spellStart"/>
      <w:r>
        <w:t>Education</w:t>
      </w:r>
      <w:proofErr w:type="spellEnd"/>
      <w:r>
        <w:t xml:space="preserve"> and one of the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business </w:t>
      </w:r>
      <w:proofErr w:type="spellStart"/>
      <w:r>
        <w:t>universities</w:t>
      </w:r>
      <w:proofErr w:type="spellEnd"/>
      <w:r>
        <w:t>, RSM Erasmus University.</w:t>
      </w:r>
    </w:p>
    <w:p w14:paraId="326FFCD3" w14:textId="77777777" w:rsidR="00016C0E" w:rsidRDefault="00016C0E" w:rsidP="00016C0E">
      <w:r>
        <w:t xml:space="preserve">He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Rafineria Gda</w:t>
      </w:r>
      <w:r>
        <w:rPr>
          <w:rFonts w:hint="cs"/>
        </w:rPr>
        <w:t>ń</w:t>
      </w:r>
      <w:r>
        <w:t xml:space="preserve">ska S.A. in 1998. From 2003, he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LOTOS S.A. Capital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. In the </w:t>
      </w:r>
      <w:proofErr w:type="spellStart"/>
      <w:r>
        <w:t>years</w:t>
      </w:r>
      <w:proofErr w:type="spellEnd"/>
      <w:r>
        <w:t xml:space="preserve"> 2008-2012, as Sales Management </w:t>
      </w:r>
      <w:proofErr w:type="spellStart"/>
      <w:r>
        <w:t>Director</w:t>
      </w:r>
      <w:proofErr w:type="spellEnd"/>
      <w:r>
        <w:t xml:space="preserve">, he was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wholesale</w:t>
      </w:r>
      <w:proofErr w:type="spellEnd"/>
      <w:r>
        <w:t xml:space="preserve"> of </w:t>
      </w:r>
      <w:proofErr w:type="spellStart"/>
      <w:r>
        <w:t>refinery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. In the </w:t>
      </w:r>
      <w:proofErr w:type="spellStart"/>
      <w:r>
        <w:t>years</w:t>
      </w:r>
      <w:proofErr w:type="spellEnd"/>
      <w:r>
        <w:t xml:space="preserve"> 2012 - 2014, he was </w:t>
      </w:r>
      <w:proofErr w:type="spellStart"/>
      <w:r>
        <w:t>responsible</w:t>
      </w:r>
      <w:proofErr w:type="spellEnd"/>
      <w:r>
        <w:t xml:space="preserve"> for the development of the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business,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the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sales</w:t>
      </w:r>
      <w:proofErr w:type="spellEnd"/>
      <w:r>
        <w:t xml:space="preserve"> of LOTOS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airports</w:t>
      </w:r>
      <w:proofErr w:type="spellEnd"/>
      <w:r>
        <w:t xml:space="preserve"> in Poland. As the </w:t>
      </w:r>
      <w:proofErr w:type="spellStart"/>
      <w:r>
        <w:t>President</w:t>
      </w:r>
      <w:proofErr w:type="spellEnd"/>
      <w:r>
        <w:t xml:space="preserve"> of LOTOS Tank, he was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restructuring</w:t>
      </w:r>
      <w:proofErr w:type="spellEnd"/>
      <w:r>
        <w:t xml:space="preserve"> and </w:t>
      </w:r>
      <w:proofErr w:type="spellStart"/>
      <w:r>
        <w:t>transformation</w:t>
      </w:r>
      <w:proofErr w:type="spellEnd"/>
      <w:r>
        <w:t xml:space="preserve"> of the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joint venture with the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BP. In the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LOTOS-</w:t>
      </w:r>
      <w:proofErr w:type="spellStart"/>
      <w:r>
        <w:t>Air</w:t>
      </w:r>
      <w:proofErr w:type="spellEnd"/>
      <w:r>
        <w:t xml:space="preserve"> BP </w:t>
      </w:r>
      <w:proofErr w:type="spellStart"/>
      <w:r>
        <w:t>company</w:t>
      </w:r>
      <w:proofErr w:type="spellEnd"/>
      <w:r>
        <w:t xml:space="preserve">, he </w:t>
      </w:r>
      <w:proofErr w:type="spellStart"/>
      <w:r>
        <w:t>became</w:t>
      </w:r>
      <w:proofErr w:type="spellEnd"/>
      <w:r>
        <w:t xml:space="preserve"> the </w:t>
      </w:r>
      <w:proofErr w:type="spellStart"/>
      <w:r>
        <w:t>President</w:t>
      </w:r>
      <w:proofErr w:type="spellEnd"/>
      <w:r>
        <w:t xml:space="preserve"> of the Management Board.</w:t>
      </w:r>
    </w:p>
    <w:p w14:paraId="0D42EA7F" w14:textId="77777777" w:rsidR="00016C0E" w:rsidRDefault="00016C0E" w:rsidP="00016C0E">
      <w:proofErr w:type="spellStart"/>
      <w:r>
        <w:t>Since</w:t>
      </w:r>
      <w:proofErr w:type="spellEnd"/>
      <w:r>
        <w:t xml:space="preserve"> 2015,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the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In the </w:t>
      </w:r>
      <w:proofErr w:type="spellStart"/>
      <w:r>
        <w:t>years</w:t>
      </w:r>
      <w:proofErr w:type="spellEnd"/>
      <w:r>
        <w:t xml:space="preserve"> 2015-2017, as the Trade </w:t>
      </w:r>
      <w:proofErr w:type="spellStart"/>
      <w:r>
        <w:t>Director</w:t>
      </w:r>
      <w:proofErr w:type="spellEnd"/>
      <w:r>
        <w:t xml:space="preserve"> of the CTL Logistics Capital </w:t>
      </w:r>
      <w:proofErr w:type="spellStart"/>
      <w:r>
        <w:t>Group</w:t>
      </w:r>
      <w:proofErr w:type="spellEnd"/>
      <w:r>
        <w:t xml:space="preserve"> and </w:t>
      </w:r>
      <w:proofErr w:type="spellStart"/>
      <w:r>
        <w:t>Member</w:t>
      </w:r>
      <w:proofErr w:type="spellEnd"/>
      <w:r>
        <w:t xml:space="preserve"> of the Management Board of CTL Logistics </w:t>
      </w:r>
      <w:proofErr w:type="spellStart"/>
      <w:r>
        <w:t>Gmbh</w:t>
      </w:r>
      <w:proofErr w:type="spellEnd"/>
      <w:r>
        <w:t xml:space="preserve">, he </w:t>
      </w:r>
      <w:proofErr w:type="spellStart"/>
      <w:r>
        <w:t>developed</w:t>
      </w:r>
      <w:proofErr w:type="spellEnd"/>
      <w:r>
        <w:t xml:space="preserve"> the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in the field of </w:t>
      </w:r>
      <w:proofErr w:type="spellStart"/>
      <w:r>
        <w:t>rail</w:t>
      </w:r>
      <w:proofErr w:type="spellEnd"/>
      <w:r>
        <w:t xml:space="preserve"> transport on the </w:t>
      </w:r>
      <w:proofErr w:type="spellStart"/>
      <w:r>
        <w:t>Polish</w:t>
      </w:r>
      <w:proofErr w:type="spellEnd"/>
      <w:r>
        <w:t xml:space="preserve"> and German </w:t>
      </w:r>
      <w:proofErr w:type="spellStart"/>
      <w:r>
        <w:t>markets</w:t>
      </w:r>
      <w:proofErr w:type="spellEnd"/>
      <w:r>
        <w:t xml:space="preserve">. </w:t>
      </w:r>
    </w:p>
    <w:p w14:paraId="547A32EE" w14:textId="5B2AB452" w:rsidR="00016C0E" w:rsidRPr="007D6FA4" w:rsidRDefault="00016C0E" w:rsidP="00016C0E">
      <w:proofErr w:type="spellStart"/>
      <w:r>
        <w:t>Since</w:t>
      </w:r>
      <w:proofErr w:type="spellEnd"/>
      <w:r>
        <w:t xml:space="preserve"> 2017,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with the </w:t>
      </w:r>
      <w:proofErr w:type="spellStart"/>
      <w:r>
        <w:t>logistics</w:t>
      </w:r>
      <w:proofErr w:type="spellEnd"/>
      <w:r>
        <w:t xml:space="preserve"> and </w:t>
      </w:r>
      <w:proofErr w:type="spellStart"/>
      <w:r>
        <w:t>forwarding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in </w:t>
      </w:r>
      <w:proofErr w:type="spellStart"/>
      <w:r>
        <w:t>seaports</w:t>
      </w:r>
      <w:proofErr w:type="spellEnd"/>
      <w:r>
        <w:t xml:space="preserve"> in Poland.</w:t>
      </w:r>
    </w:p>
    <w:p w14:paraId="47DF9AFD" w14:textId="77777777" w:rsidR="000C5EBE" w:rsidRDefault="000C5EBE"/>
    <w:sectPr w:rsidR="000C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A4"/>
    <w:rsid w:val="00016C0E"/>
    <w:rsid w:val="00026383"/>
    <w:rsid w:val="000C5EBE"/>
    <w:rsid w:val="006748EC"/>
    <w:rsid w:val="006A2ACA"/>
    <w:rsid w:val="007D6FA4"/>
    <w:rsid w:val="008D7581"/>
    <w:rsid w:val="00B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3636"/>
  <w15:chartTrackingRefBased/>
  <w15:docId w15:val="{8A8E9993-EB1B-4AD4-8E6A-FED602B4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F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F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F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F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F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F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6F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6F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6F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F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Warsocki</dc:creator>
  <cp:keywords/>
  <dc:description/>
  <cp:lastModifiedBy>Czokajło Damian</cp:lastModifiedBy>
  <cp:revision>2</cp:revision>
  <cp:lastPrinted>2024-12-20T13:11:00Z</cp:lastPrinted>
  <dcterms:created xsi:type="dcterms:W3CDTF">2024-12-20T16:30:00Z</dcterms:created>
  <dcterms:modified xsi:type="dcterms:W3CDTF">2024-12-20T16:30:00Z</dcterms:modified>
</cp:coreProperties>
</file>