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95596E">
        <w:tc>
          <w:tcPr>
            <w:tcW w:w="1668" w:type="dxa"/>
          </w:tcPr>
          <w:p w:rsidR="0095596E" w:rsidRDefault="000C2BB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Wzór nr 21</w:t>
            </w:r>
          </w:p>
        </w:tc>
      </w:tr>
      <w:tr w:rsidR="0095596E">
        <w:tc>
          <w:tcPr>
            <w:tcW w:w="1668" w:type="dxa"/>
          </w:tcPr>
          <w:p w:rsidR="0095596E" w:rsidRDefault="0095596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95596E" w:rsidRDefault="0095596E">
      <w:pPr>
        <w:spacing w:after="0" w:line="240" w:lineRule="auto"/>
        <w:ind w:right="-92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606"/>
      </w:tblGrid>
      <w:tr w:rsidR="0095596E">
        <w:trPr>
          <w:trHeight w:val="280"/>
        </w:trPr>
        <w:tc>
          <w:tcPr>
            <w:tcW w:w="9606" w:type="dxa"/>
            <w:vAlign w:val="bottom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b/>
                <w:bCs/>
                <w:color w:val="211D1E"/>
                <w:spacing w:val="40"/>
              </w:rPr>
            </w:pPr>
          </w:p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color w:val="211D1E"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11D1E"/>
                <w:spacing w:val="40"/>
                <w:sz w:val="28"/>
                <w:szCs w:val="28"/>
              </w:rPr>
              <w:t>OŚWIADCZENIE</w:t>
            </w:r>
          </w:p>
        </w:tc>
      </w:tr>
    </w:tbl>
    <w:p w:rsidR="0095596E" w:rsidRDefault="000C2BBE">
      <w:pPr>
        <w:pStyle w:val="CM17"/>
        <w:spacing w:after="0"/>
        <w:ind w:right="-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odebraniu przesyłki bezdokumentowej</w:t>
      </w:r>
    </w:p>
    <w:p w:rsidR="0095596E" w:rsidRDefault="0095596E">
      <w:pPr>
        <w:pStyle w:val="Default"/>
        <w:ind w:right="334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0C2BB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Potwierdzamy, że w dniu dzisiejszym odebraliśmy ze stacji ………………………………………… przesyłkę bezdokumentową:</w:t>
      </w: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1591"/>
        <w:gridCol w:w="927"/>
        <w:gridCol w:w="1276"/>
        <w:gridCol w:w="2693"/>
        <w:gridCol w:w="1418"/>
        <w:gridCol w:w="1591"/>
      </w:tblGrid>
      <w:tr w:rsidR="0095596E">
        <w:tc>
          <w:tcPr>
            <w:tcW w:w="1591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Cechy, napisy, numery</w:t>
            </w:r>
          </w:p>
        </w:tc>
        <w:tc>
          <w:tcPr>
            <w:tcW w:w="927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Liczba sztuk</w:t>
            </w:r>
          </w:p>
        </w:tc>
        <w:tc>
          <w:tcPr>
            <w:tcW w:w="1276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Rodzaj opakowania</w:t>
            </w:r>
          </w:p>
        </w:tc>
        <w:tc>
          <w:tcPr>
            <w:tcW w:w="2693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Nazwa towaru</w:t>
            </w:r>
          </w:p>
        </w:tc>
        <w:tc>
          <w:tcPr>
            <w:tcW w:w="1418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Masa</w:t>
            </w:r>
          </w:p>
        </w:tc>
        <w:tc>
          <w:tcPr>
            <w:tcW w:w="1591" w:type="dxa"/>
            <w:vAlign w:val="center"/>
          </w:tcPr>
          <w:p w:rsidR="0095596E" w:rsidRDefault="000C2BBE">
            <w:pPr>
              <w:pStyle w:val="Default"/>
              <w:ind w:right="-92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Uwagi</w:t>
            </w:r>
          </w:p>
        </w:tc>
      </w:tr>
      <w:tr w:rsidR="0095596E">
        <w:tc>
          <w:tcPr>
            <w:tcW w:w="1591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1" w:type="dxa"/>
          </w:tcPr>
          <w:p w:rsidR="0095596E" w:rsidRDefault="0095596E">
            <w:pPr>
              <w:pStyle w:val="Default"/>
              <w:ind w:right="-9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0C2BBE">
      <w:pPr>
        <w:pStyle w:val="Default"/>
        <w:ind w:right="50"/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>Równocześnie zobowiązujemy się do pokrycia ewentualnych strat, jakie poniosły PKP CARGO S.A. z tego powodu i zaspokojenia roszczeń osób trzecich zgłoszonych na podstawie oryginalnego dokumentu przewozowego.</w:t>
      </w:r>
    </w:p>
    <w:p w:rsidR="0095596E" w:rsidRDefault="000C2BBE">
      <w:pPr>
        <w:pStyle w:val="Default"/>
        <w:ind w:right="50"/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Jeżeli w ciągu 45 dni od dnia dzisiejszego nie zostanie ustalona przynależność przesyłki lub zostanie stwierdzone, że odebrane rzeczy należą </w:t>
      </w:r>
      <w:r>
        <w:rPr>
          <w:rFonts w:ascii="Arial" w:hAnsi="Arial" w:cs="Arial"/>
          <w:color w:val="auto"/>
          <w:sz w:val="14"/>
          <w:szCs w:val="14"/>
        </w:rPr>
        <w:br/>
        <w:t xml:space="preserve">do przesyłki przeznaczonej dla innego odbiorcy, wówczas spisany zostanie protokół zdawczo-odbiorczy będący podstawą do opłacenia przesyłki </w:t>
      </w:r>
      <w:r>
        <w:rPr>
          <w:rFonts w:ascii="Arial" w:hAnsi="Arial" w:cs="Arial"/>
          <w:color w:val="auto"/>
          <w:sz w:val="14"/>
          <w:szCs w:val="14"/>
        </w:rPr>
        <w:br/>
        <w:t>oraz innych należności.</w:t>
      </w: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0C2BB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Ww. rzeczy odebrane zostały w dniu ……………………………….. przez ……………………………………..</w:t>
      </w:r>
    </w:p>
    <w:p w:rsidR="0095596E" w:rsidRDefault="000C2BBE">
      <w:pPr>
        <w:pStyle w:val="Default"/>
        <w:spacing w:before="440"/>
        <w:ind w:right="-9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95596E" w:rsidRDefault="000C2BBE">
      <w:pPr>
        <w:pStyle w:val="Default"/>
        <w:ind w:right="-92"/>
        <w:jc w:val="center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>(nazwisko i imię, nazwa firmy i adres)</w:t>
      </w:r>
    </w:p>
    <w:p w:rsidR="0095596E" w:rsidRDefault="000C2BBE">
      <w:pPr>
        <w:pStyle w:val="Default"/>
        <w:spacing w:before="360"/>
        <w:ind w:right="-9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………………………………………..….. legitymującego się dokumentem tożsamości…………………………</w:t>
      </w:r>
    </w:p>
    <w:p w:rsidR="0095596E" w:rsidRDefault="000C2BBE">
      <w:pPr>
        <w:pStyle w:val="Default"/>
        <w:ind w:left="8080" w:right="-92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>(seria i numer)</w:t>
      </w: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0C2BBE">
      <w:pPr>
        <w:pStyle w:val="Default"/>
        <w:ind w:left="6237" w:right="-9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:rsidR="0095596E" w:rsidRDefault="000C2BBE">
      <w:pPr>
        <w:pStyle w:val="Default"/>
        <w:ind w:left="6237" w:right="-92"/>
        <w:jc w:val="center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>(podpis i pieczątka odbierającego rzeczy)</w:t>
      </w:r>
    </w:p>
    <w:p w:rsidR="0095596E" w:rsidRDefault="0095596E">
      <w:pPr>
        <w:pStyle w:val="Default"/>
        <w:ind w:right="-92"/>
        <w:rPr>
          <w:rFonts w:ascii="Arial" w:hAnsi="Arial" w:cs="Arial"/>
          <w:color w:val="auto"/>
          <w:sz w:val="20"/>
          <w:szCs w:val="20"/>
        </w:rPr>
      </w:pPr>
    </w:p>
    <w:p w:rsidR="0095596E" w:rsidRDefault="0095596E">
      <w:pPr>
        <w:pStyle w:val="CM6"/>
        <w:ind w:right="-92"/>
        <w:rPr>
          <w:rFonts w:ascii="Arial" w:hAnsi="Arial" w:cs="Arial"/>
          <w:sz w:val="20"/>
          <w:szCs w:val="20"/>
        </w:rPr>
      </w:pPr>
    </w:p>
    <w:sectPr w:rsidR="009559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E"/>
    <w:rsid w:val="000C2BBE"/>
    <w:rsid w:val="0095596E"/>
    <w:rsid w:val="00A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pPr>
      <w:spacing w:after="113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1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pPr>
      <w:spacing w:after="113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1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p.kalinowski</dc:creator>
  <cp:lastModifiedBy>Teresa Głowacka - Centrala Warszawa</cp:lastModifiedBy>
  <cp:revision>2</cp:revision>
  <cp:lastPrinted>2011-12-06T11:52:00Z</cp:lastPrinted>
  <dcterms:created xsi:type="dcterms:W3CDTF">2017-12-01T14:11:00Z</dcterms:created>
  <dcterms:modified xsi:type="dcterms:W3CDTF">2017-12-01T14:11:00Z</dcterms:modified>
</cp:coreProperties>
</file>