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3015F0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3015F0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0241B38C" wp14:editId="2D91B470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3292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</w:t>
                            </w:r>
                            <w:r w:rsidR="00264EDD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8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513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października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93292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</w:t>
                      </w:r>
                      <w:r w:rsidR="00264EDD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8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F4513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października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3015F0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264EDD" w:rsidRPr="003015F0" w:rsidRDefault="00264EDD" w:rsidP="00264EDD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3015F0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18715B" w:rsidRDefault="0018715B" w:rsidP="00264EDD">
      <w:pPr>
        <w:spacing w:line="276" w:lineRule="auto"/>
        <w:jc w:val="center"/>
        <w:rPr>
          <w:rFonts w:ascii="Tahoma" w:hAnsi="Tahoma" w:cs="Tahoma"/>
          <w:b/>
          <w:bCs/>
          <w:szCs w:val="20"/>
          <w:lang w:val="pl-PL"/>
        </w:rPr>
      </w:pPr>
    </w:p>
    <w:p w:rsidR="005006E5" w:rsidRPr="00524D85" w:rsidRDefault="000D52DE" w:rsidP="000D52DE">
      <w:pPr>
        <w:spacing w:after="240" w:line="276" w:lineRule="auto"/>
        <w:jc w:val="center"/>
        <w:rPr>
          <w:rFonts w:ascii="Tahoma" w:hAnsi="Tahoma" w:cs="Tahoma"/>
          <w:b/>
          <w:bCs/>
          <w:szCs w:val="20"/>
        </w:rPr>
      </w:pPr>
      <w:r w:rsidRPr="000D52DE">
        <w:rPr>
          <w:rFonts w:ascii="Tahoma" w:hAnsi="Tahoma" w:cs="Tahoma"/>
          <w:b/>
          <w:bCs/>
        </w:rPr>
        <w:t>Strategia Grupy PKP CARGO do 2020 roku: ekspansja w kraju i za granicą na bazie zintegrowanych usług logistycznych</w:t>
      </w:r>
    </w:p>
    <w:p w:rsidR="0049248C" w:rsidRPr="003015F0" w:rsidRDefault="00264EDD" w:rsidP="00264EDD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3015F0">
        <w:rPr>
          <w:rFonts w:ascii="Tahoma" w:hAnsi="Tahoma" w:cs="Tahoma"/>
          <w:b/>
          <w:bCs/>
          <w:sz w:val="20"/>
          <w:szCs w:val="20"/>
          <w:lang w:val="pl-PL"/>
        </w:rPr>
        <w:t>Pozycja niekwestionowanego lidera przewozów kolejowych w kraju, kompleksowa obsługa międzynarodowego ruchu towarowego przez Polskę oraz zdobycie pozycji wiodącego operatora intermodalnego w Europie Śr</w:t>
      </w:r>
      <w:r w:rsidR="0049248C" w:rsidRPr="003015F0">
        <w:rPr>
          <w:rFonts w:ascii="Tahoma" w:hAnsi="Tahoma" w:cs="Tahoma"/>
          <w:b/>
          <w:bCs/>
          <w:sz w:val="20"/>
          <w:szCs w:val="20"/>
          <w:lang w:val="pl-PL"/>
        </w:rPr>
        <w:t>odkowo-Wschodniej – to cele PKP </w:t>
      </w:r>
      <w:r w:rsidRPr="003015F0">
        <w:rPr>
          <w:rFonts w:ascii="Tahoma" w:hAnsi="Tahoma" w:cs="Tahoma"/>
          <w:b/>
          <w:bCs/>
          <w:sz w:val="20"/>
          <w:szCs w:val="20"/>
          <w:lang w:val="pl-PL"/>
        </w:rPr>
        <w:t xml:space="preserve">CARGO określone w strategii na lata 2016-2020. Największy polski przewoźnik towarowy stawia na rozwój usług </w:t>
      </w:r>
      <w:r w:rsidR="0049248C" w:rsidRPr="003015F0">
        <w:rPr>
          <w:rFonts w:ascii="Tahoma" w:hAnsi="Tahoma" w:cs="Tahoma"/>
          <w:b/>
          <w:bCs/>
          <w:sz w:val="20"/>
          <w:szCs w:val="20"/>
          <w:lang w:val="pl-PL"/>
        </w:rPr>
        <w:t>międzynarodowych</w:t>
      </w:r>
      <w:r w:rsidRPr="003015F0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49248C" w:rsidRPr="003015F0">
        <w:rPr>
          <w:rFonts w:ascii="Tahoma" w:hAnsi="Tahoma" w:cs="Tahoma"/>
          <w:b/>
          <w:bCs/>
          <w:sz w:val="20"/>
          <w:szCs w:val="20"/>
          <w:lang w:val="pl-PL"/>
        </w:rPr>
        <w:t xml:space="preserve">i </w:t>
      </w:r>
      <w:r w:rsidRPr="003015F0">
        <w:rPr>
          <w:rFonts w:ascii="Tahoma" w:hAnsi="Tahoma" w:cs="Tahoma"/>
          <w:b/>
          <w:bCs/>
          <w:sz w:val="20"/>
          <w:szCs w:val="20"/>
          <w:lang w:val="pl-PL"/>
        </w:rPr>
        <w:t>poszerzanie oferty o elementy umożliwiające obsługę całego łańcucha logistycznego</w:t>
      </w:r>
      <w:r w:rsidR="0049248C" w:rsidRPr="003015F0">
        <w:rPr>
          <w:rFonts w:ascii="Tahoma" w:hAnsi="Tahoma" w:cs="Tahoma"/>
          <w:b/>
          <w:bCs/>
          <w:sz w:val="20"/>
          <w:szCs w:val="20"/>
          <w:lang w:val="pl-PL"/>
        </w:rPr>
        <w:t>. PKP CARGO będzie inwestować w </w:t>
      </w:r>
      <w:r w:rsidRPr="003015F0">
        <w:rPr>
          <w:rFonts w:ascii="Tahoma" w:hAnsi="Tahoma" w:cs="Tahoma"/>
          <w:b/>
          <w:bCs/>
          <w:sz w:val="20"/>
          <w:szCs w:val="20"/>
          <w:lang w:val="pl-PL"/>
        </w:rPr>
        <w:t>usługi intermodalne, najszybciej rosnącą część rynku przewozów. Uzupełnieniem kompleksowej oferty operatora logistycznego będą przewozy drogowe realizowane na</w:t>
      </w:r>
      <w:r w:rsidR="000D52DE">
        <w:rPr>
          <w:rFonts w:ascii="Tahoma" w:hAnsi="Tahoma" w:cs="Tahoma"/>
          <w:b/>
          <w:bCs/>
          <w:sz w:val="20"/>
          <w:szCs w:val="20"/>
          <w:lang w:val="pl-PL"/>
        </w:rPr>
        <w:t> </w:t>
      </w:r>
      <w:r w:rsidRPr="003015F0">
        <w:rPr>
          <w:rFonts w:ascii="Tahoma" w:hAnsi="Tahoma" w:cs="Tahoma"/>
          <w:b/>
          <w:bCs/>
          <w:sz w:val="20"/>
          <w:szCs w:val="20"/>
          <w:lang w:val="pl-PL"/>
        </w:rPr>
        <w:t>„ostatniej mili</w:t>
      </w:r>
      <w:r w:rsidR="00943818">
        <w:rPr>
          <w:rFonts w:ascii="Tahoma" w:hAnsi="Tahoma" w:cs="Tahoma"/>
          <w:b/>
          <w:bCs/>
          <w:sz w:val="20"/>
          <w:szCs w:val="20"/>
          <w:lang w:val="pl-PL"/>
        </w:rPr>
        <w:t>”</w:t>
      </w:r>
      <w:r w:rsidRPr="003015F0">
        <w:rPr>
          <w:rFonts w:ascii="Tahoma" w:hAnsi="Tahoma" w:cs="Tahoma"/>
          <w:b/>
          <w:bCs/>
          <w:sz w:val="20"/>
          <w:szCs w:val="20"/>
          <w:lang w:val="pl-PL"/>
        </w:rPr>
        <w:t xml:space="preserve">. </w:t>
      </w:r>
    </w:p>
    <w:p w:rsidR="0049248C" w:rsidRPr="003015F0" w:rsidRDefault="0049248C" w:rsidP="00264EDD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264EDD" w:rsidRPr="003015F0" w:rsidRDefault="00264EDD" w:rsidP="00264EDD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3015F0">
        <w:rPr>
          <w:rFonts w:ascii="Tahoma" w:hAnsi="Tahoma" w:cs="Tahoma"/>
          <w:bCs/>
          <w:sz w:val="20"/>
          <w:szCs w:val="20"/>
          <w:lang w:val="pl-PL"/>
        </w:rPr>
        <w:t xml:space="preserve">Efektem wdrożenia strategii </w:t>
      </w:r>
      <w:r w:rsidR="005006E5">
        <w:rPr>
          <w:rFonts w:ascii="Tahoma" w:hAnsi="Tahoma" w:cs="Tahoma"/>
          <w:bCs/>
          <w:sz w:val="20"/>
          <w:szCs w:val="20"/>
          <w:lang w:val="pl-PL"/>
        </w:rPr>
        <w:t xml:space="preserve">CARGO’20 </w:t>
      </w:r>
      <w:r w:rsidRPr="003015F0">
        <w:rPr>
          <w:rFonts w:ascii="Tahoma" w:hAnsi="Tahoma" w:cs="Tahoma"/>
          <w:bCs/>
          <w:sz w:val="20"/>
          <w:szCs w:val="20"/>
          <w:lang w:val="pl-PL"/>
        </w:rPr>
        <w:t>ma być znaczący wzrost wykonanej pracy przewozowej</w:t>
      </w:r>
      <w:r w:rsidR="0049248C" w:rsidRPr="003015F0">
        <w:rPr>
          <w:rFonts w:ascii="Tahoma" w:hAnsi="Tahoma" w:cs="Tahoma"/>
          <w:bCs/>
          <w:sz w:val="20"/>
          <w:szCs w:val="20"/>
          <w:lang w:val="pl-PL"/>
        </w:rPr>
        <w:t xml:space="preserve"> – o </w:t>
      </w:r>
      <w:r w:rsidRPr="003015F0">
        <w:rPr>
          <w:rFonts w:ascii="Tahoma" w:hAnsi="Tahoma" w:cs="Tahoma"/>
          <w:bCs/>
          <w:sz w:val="20"/>
          <w:szCs w:val="20"/>
          <w:lang w:val="pl-PL"/>
        </w:rPr>
        <w:t>33</w:t>
      </w:r>
      <w:r w:rsidR="00D422A1">
        <w:rPr>
          <w:rFonts w:ascii="Tahoma" w:hAnsi="Tahoma" w:cs="Tahoma"/>
          <w:bCs/>
          <w:sz w:val="20"/>
          <w:szCs w:val="20"/>
          <w:lang w:val="pl-PL"/>
        </w:rPr>
        <w:t> </w:t>
      </w:r>
      <w:r w:rsidRPr="003015F0">
        <w:rPr>
          <w:rFonts w:ascii="Tahoma" w:hAnsi="Tahoma" w:cs="Tahoma"/>
          <w:bCs/>
          <w:sz w:val="20"/>
          <w:szCs w:val="20"/>
          <w:lang w:val="pl-PL"/>
        </w:rPr>
        <w:t>proc., wzrost udziału przewozów wykonywanych w całości poza Polską o 20 pkt. proc. i niemal podwojenie przewozów intermodalnych. Dywersyfikacja przychodów ma w większym stopniu uniezależnić Grupę PKP CARGO od przewozu podstawowych obecnie ładunków – węgla i kruszyw.</w:t>
      </w:r>
    </w:p>
    <w:p w:rsidR="00264EDD" w:rsidRPr="003015F0" w:rsidRDefault="00264EDD" w:rsidP="00264EDD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  <w:bookmarkStart w:id="0" w:name="_MailOriginal"/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015F0">
        <w:rPr>
          <w:rFonts w:ascii="Tahoma" w:hAnsi="Tahoma" w:cs="Tahoma"/>
          <w:sz w:val="20"/>
          <w:szCs w:val="20"/>
          <w:lang w:val="pl-PL"/>
        </w:rPr>
        <w:t xml:space="preserve">Strategia </w:t>
      </w:r>
      <w:r w:rsidR="005006E5">
        <w:rPr>
          <w:rFonts w:ascii="Tahoma" w:hAnsi="Tahoma" w:cs="Tahoma"/>
          <w:sz w:val="20"/>
          <w:szCs w:val="20"/>
          <w:lang w:val="pl-PL"/>
        </w:rPr>
        <w:t xml:space="preserve">CARGO’20 </w:t>
      </w:r>
      <w:r w:rsidRPr="003015F0">
        <w:rPr>
          <w:rFonts w:ascii="Tahoma" w:hAnsi="Tahoma" w:cs="Tahoma"/>
          <w:sz w:val="20"/>
          <w:szCs w:val="20"/>
          <w:lang w:val="pl-PL"/>
        </w:rPr>
        <w:t>została przyjęt</w:t>
      </w:r>
      <w:r w:rsidR="005006E5">
        <w:rPr>
          <w:rFonts w:ascii="Tahoma" w:hAnsi="Tahoma" w:cs="Tahoma"/>
          <w:sz w:val="20"/>
          <w:szCs w:val="20"/>
          <w:lang w:val="pl-PL"/>
        </w:rPr>
        <w:t xml:space="preserve">a przez zarząd i radę nadzorczą. </w:t>
      </w:r>
      <w:r w:rsidRPr="003015F0">
        <w:rPr>
          <w:rFonts w:ascii="Tahoma" w:hAnsi="Tahoma" w:cs="Tahoma"/>
          <w:sz w:val="20"/>
          <w:szCs w:val="20"/>
          <w:lang w:val="pl-PL"/>
        </w:rPr>
        <w:t>Jej założenia opierają się</w:t>
      </w:r>
      <w:r w:rsidR="004870A2">
        <w:rPr>
          <w:rFonts w:ascii="Tahoma" w:hAnsi="Tahoma" w:cs="Tahoma"/>
          <w:sz w:val="20"/>
          <w:szCs w:val="20"/>
          <w:lang w:val="pl-PL"/>
        </w:rPr>
        <w:t> </w:t>
      </w:r>
      <w:r w:rsidRPr="003015F0">
        <w:rPr>
          <w:rFonts w:ascii="Tahoma" w:hAnsi="Tahoma" w:cs="Tahoma"/>
          <w:sz w:val="20"/>
          <w:szCs w:val="20"/>
          <w:lang w:val="pl-PL"/>
        </w:rPr>
        <w:t>na</w:t>
      </w:r>
      <w:r w:rsidR="000D52DE">
        <w:rPr>
          <w:rFonts w:ascii="Tahoma" w:hAnsi="Tahoma" w:cs="Tahoma"/>
          <w:sz w:val="20"/>
          <w:szCs w:val="20"/>
          <w:lang w:val="pl-PL"/>
        </w:rPr>
        <w:t> </w:t>
      </w:r>
      <w:r w:rsidRPr="003015F0">
        <w:rPr>
          <w:rFonts w:ascii="Tahoma" w:hAnsi="Tahoma" w:cs="Tahoma"/>
          <w:sz w:val="20"/>
          <w:szCs w:val="20"/>
          <w:lang w:val="pl-PL"/>
        </w:rPr>
        <w:t>prognozie rozwoju rynku towarowych przewozów kolejowych. W scenariuszu bazowym PKP CARGO spodziewa się, że praca przewozowa w Polsce wzrośnie nieznacznie</w:t>
      </w:r>
      <w:r w:rsidR="0049248C" w:rsidRPr="003015F0">
        <w:rPr>
          <w:rFonts w:ascii="Tahoma" w:hAnsi="Tahoma" w:cs="Tahoma"/>
          <w:sz w:val="20"/>
          <w:szCs w:val="20"/>
          <w:lang w:val="pl-PL"/>
        </w:rPr>
        <w:t xml:space="preserve"> z 50 mld </w:t>
      </w:r>
      <w:proofErr w:type="spellStart"/>
      <w:r w:rsidR="0049248C" w:rsidRPr="003015F0">
        <w:rPr>
          <w:rFonts w:ascii="Tahoma" w:hAnsi="Tahoma" w:cs="Tahoma"/>
          <w:sz w:val="20"/>
          <w:szCs w:val="20"/>
          <w:lang w:val="pl-PL"/>
        </w:rPr>
        <w:t>tkm</w:t>
      </w:r>
      <w:proofErr w:type="spellEnd"/>
      <w:r w:rsidR="0049248C" w:rsidRPr="003015F0">
        <w:rPr>
          <w:rFonts w:ascii="Tahoma" w:hAnsi="Tahoma" w:cs="Tahoma"/>
          <w:sz w:val="20"/>
          <w:szCs w:val="20"/>
          <w:lang w:val="pl-PL"/>
        </w:rPr>
        <w:t xml:space="preserve"> w 2014 roku </w:t>
      </w:r>
      <w:r w:rsidR="005006E5">
        <w:rPr>
          <w:rFonts w:ascii="Tahoma" w:hAnsi="Tahoma" w:cs="Tahoma"/>
          <w:sz w:val="20"/>
          <w:szCs w:val="20"/>
          <w:lang w:val="pl-PL"/>
        </w:rPr>
        <w:br/>
      </w:r>
      <w:r w:rsidR="0049248C" w:rsidRPr="003015F0">
        <w:rPr>
          <w:rFonts w:ascii="Tahoma" w:hAnsi="Tahoma" w:cs="Tahoma"/>
          <w:sz w:val="20"/>
          <w:szCs w:val="20"/>
          <w:lang w:val="pl-PL"/>
        </w:rPr>
        <w:t>do 54 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mld </w:t>
      </w:r>
      <w:proofErr w:type="spellStart"/>
      <w:r w:rsidRPr="003015F0">
        <w:rPr>
          <w:rFonts w:ascii="Tahoma" w:hAnsi="Tahoma" w:cs="Tahoma"/>
          <w:sz w:val="20"/>
          <w:szCs w:val="20"/>
          <w:lang w:val="pl-PL"/>
        </w:rPr>
        <w:t>tkm</w:t>
      </w:r>
      <w:proofErr w:type="spellEnd"/>
      <w:r w:rsidRPr="003015F0">
        <w:rPr>
          <w:rFonts w:ascii="Tahoma" w:hAnsi="Tahoma" w:cs="Tahoma"/>
          <w:sz w:val="20"/>
          <w:szCs w:val="20"/>
          <w:lang w:val="pl-PL"/>
        </w:rPr>
        <w:t xml:space="preserve">. Scenariusz pesymistyczny zakłada stabilizację wielkości rynku na aktualnym poziomie. </w:t>
      </w:r>
      <w:r w:rsidR="0049248C" w:rsidRPr="003015F0">
        <w:rPr>
          <w:rFonts w:ascii="Tahoma" w:hAnsi="Tahoma" w:cs="Tahoma"/>
          <w:sz w:val="20"/>
          <w:szCs w:val="20"/>
          <w:lang w:val="pl-PL"/>
        </w:rPr>
        <w:t xml:space="preserve">Wzrosnąć mają segmenty </w:t>
      </w:r>
      <w:r w:rsidRPr="003015F0">
        <w:rPr>
          <w:rFonts w:ascii="Tahoma" w:hAnsi="Tahoma" w:cs="Tahoma"/>
          <w:sz w:val="20"/>
          <w:szCs w:val="20"/>
          <w:lang w:val="pl-PL"/>
        </w:rPr>
        <w:t>kruszyw, rudy, sta</w:t>
      </w:r>
      <w:r w:rsidR="0049248C" w:rsidRPr="003015F0">
        <w:rPr>
          <w:rFonts w:ascii="Tahoma" w:hAnsi="Tahoma" w:cs="Tahoma"/>
          <w:sz w:val="20"/>
          <w:szCs w:val="20"/>
          <w:lang w:val="pl-PL"/>
        </w:rPr>
        <w:t>li, ropy i produktów pochodnych</w:t>
      </w:r>
      <w:r w:rsidR="00A54FB4">
        <w:rPr>
          <w:rFonts w:ascii="Tahoma" w:hAnsi="Tahoma" w:cs="Tahoma"/>
          <w:sz w:val="20"/>
          <w:szCs w:val="20"/>
          <w:lang w:val="pl-PL"/>
        </w:rPr>
        <w:t xml:space="preserve"> 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oraz </w:t>
      </w:r>
      <w:proofErr w:type="spellStart"/>
      <w:r w:rsidR="0049248C" w:rsidRPr="003015F0">
        <w:rPr>
          <w:rFonts w:ascii="Tahoma" w:hAnsi="Tahoma" w:cs="Tahoma"/>
          <w:sz w:val="20"/>
          <w:szCs w:val="20"/>
          <w:lang w:val="pl-PL"/>
        </w:rPr>
        <w:t>intermodal</w:t>
      </w:r>
      <w:proofErr w:type="spellEnd"/>
      <w:r w:rsidR="0049248C" w:rsidRPr="003015F0">
        <w:rPr>
          <w:rFonts w:ascii="Tahoma" w:hAnsi="Tahoma" w:cs="Tahoma"/>
          <w:sz w:val="20"/>
          <w:szCs w:val="20"/>
          <w:lang w:val="pl-PL"/>
        </w:rPr>
        <w:t>. Spadać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 będzie natomiast popyt na transport węgla.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- Przed nami przełomowe lata dla transportu kolejowego. Z jednej strony ogromne inwestycje infrastrukturalne </w:t>
      </w:r>
      <w:r w:rsidR="0049248C" w:rsidRPr="003015F0">
        <w:rPr>
          <w:rFonts w:ascii="Tahoma" w:hAnsi="Tahoma" w:cs="Tahoma"/>
          <w:i/>
          <w:iCs/>
          <w:sz w:val="20"/>
          <w:szCs w:val="20"/>
          <w:lang w:val="pl-PL"/>
        </w:rPr>
        <w:t>poprawią warunki fu</w:t>
      </w:r>
      <w:r w:rsidR="00DD5D30">
        <w:rPr>
          <w:rFonts w:ascii="Tahoma" w:hAnsi="Tahoma" w:cs="Tahoma"/>
          <w:i/>
          <w:iCs/>
          <w:sz w:val="20"/>
          <w:szCs w:val="20"/>
          <w:lang w:val="pl-PL"/>
        </w:rPr>
        <w:t>nkcjonowania, z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 drugiej </w:t>
      </w:r>
      <w:r w:rsidR="00DD5D30">
        <w:rPr>
          <w:rFonts w:ascii="Tahoma" w:hAnsi="Tahoma" w:cs="Tahoma"/>
          <w:i/>
          <w:iCs/>
          <w:sz w:val="20"/>
          <w:szCs w:val="20"/>
          <w:lang w:val="pl-PL"/>
        </w:rPr>
        <w:t xml:space="preserve">- 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>spadający popyt na węgiel oznacza konieczność poszukiwania przychodów w nowych segmentach rynku oraz w obsłudze całego łańcucha logistycznego. Do długoterminowego rozwoju niezbędne jest też zadbanie o doskonałość operacyjną. Strategia C</w:t>
      </w:r>
      <w:r w:rsidR="005006E5">
        <w:rPr>
          <w:rFonts w:ascii="Tahoma" w:hAnsi="Tahoma" w:cs="Tahoma"/>
          <w:i/>
          <w:iCs/>
          <w:sz w:val="20"/>
          <w:szCs w:val="20"/>
          <w:lang w:val="pl-PL"/>
        </w:rPr>
        <w:t>ARGO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’20 to nasza odpowiedź na wyzwania i szanse stojące przed Grupą PKP CARGO. Wykorzystamy coraz szersze kompetencje logistyczne naszej grupy, </w:t>
      </w:r>
      <w:r w:rsidR="0049248C"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jej 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>dobrą sytuację finansową oraz</w:t>
      </w:r>
      <w:r w:rsidR="00D422A1">
        <w:rPr>
          <w:rFonts w:ascii="Tahoma" w:hAnsi="Tahoma" w:cs="Tahoma"/>
          <w:i/>
          <w:iCs/>
          <w:sz w:val="20"/>
          <w:szCs w:val="20"/>
          <w:lang w:val="pl-PL"/>
        </w:rPr>
        <w:t> 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położenie geograficzne Polski, tworzące doskonałą pozycję do budowy wiodącego operatora logistycznego o europejskim zasięgu. Planujemy poszerzać geograficzny </w:t>
      </w:r>
      <w:r w:rsidR="0049248C" w:rsidRPr="003015F0">
        <w:rPr>
          <w:rFonts w:ascii="Tahoma" w:hAnsi="Tahoma" w:cs="Tahoma"/>
          <w:i/>
          <w:iCs/>
          <w:sz w:val="20"/>
          <w:szCs w:val="20"/>
          <w:lang w:val="pl-PL"/>
        </w:rPr>
        <w:t>zasięg działania, głównie w </w:t>
      </w:r>
      <w:r w:rsidR="00C52D4C">
        <w:rPr>
          <w:rFonts w:ascii="Tahoma" w:hAnsi="Tahoma" w:cs="Tahoma"/>
          <w:i/>
          <w:iCs/>
          <w:sz w:val="20"/>
          <w:szCs w:val="20"/>
          <w:lang w:val="pl-PL"/>
        </w:rPr>
        <w:t xml:space="preserve">kierunku południowym 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– </w:t>
      </w:r>
      <w:r w:rsidRPr="003015F0">
        <w:rPr>
          <w:rFonts w:ascii="Tahoma" w:hAnsi="Tahoma" w:cs="Tahoma"/>
          <w:sz w:val="20"/>
          <w:szCs w:val="20"/>
          <w:lang w:val="pl-PL"/>
        </w:rPr>
        <w:t>mówi Adam Purwin, prezes zarządu PKP CARGO.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3015F0">
        <w:rPr>
          <w:rFonts w:ascii="Tahoma" w:hAnsi="Tahoma" w:cs="Tahoma"/>
          <w:b/>
          <w:bCs/>
          <w:sz w:val="20"/>
          <w:szCs w:val="20"/>
          <w:lang w:val="pl-PL"/>
        </w:rPr>
        <w:t>Kierunek: Europa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015F0">
        <w:rPr>
          <w:rFonts w:ascii="Tahoma" w:hAnsi="Tahoma" w:cs="Tahoma"/>
          <w:sz w:val="20"/>
          <w:szCs w:val="20"/>
          <w:lang w:val="pl-PL"/>
        </w:rPr>
        <w:t xml:space="preserve">Grupa PKP CARGO będzie rozwijać przewozy kolejowe w obrębie Europy Środkowej z wykorzystaniem aktywów </w:t>
      </w:r>
      <w:r w:rsidR="0049248C" w:rsidRPr="003015F0">
        <w:rPr>
          <w:rFonts w:ascii="Tahoma" w:hAnsi="Tahoma" w:cs="Tahoma"/>
          <w:sz w:val="20"/>
          <w:szCs w:val="20"/>
          <w:lang w:val="pl-PL"/>
        </w:rPr>
        <w:t xml:space="preserve">dwóch przewoźników: 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PKP CARGO i </w:t>
      </w:r>
      <w:r w:rsidR="0049248C" w:rsidRPr="003015F0">
        <w:rPr>
          <w:rFonts w:ascii="Tahoma" w:hAnsi="Tahoma" w:cs="Tahoma"/>
          <w:sz w:val="20"/>
          <w:szCs w:val="20"/>
          <w:lang w:val="pl-PL"/>
        </w:rPr>
        <w:t>zakupionego w 201</w:t>
      </w:r>
      <w:r w:rsidR="005006E5">
        <w:rPr>
          <w:rFonts w:ascii="Tahoma" w:hAnsi="Tahoma" w:cs="Tahoma"/>
          <w:sz w:val="20"/>
          <w:szCs w:val="20"/>
          <w:lang w:val="pl-PL"/>
        </w:rPr>
        <w:t>5</w:t>
      </w:r>
      <w:r w:rsidR="0049248C" w:rsidRPr="003015F0">
        <w:rPr>
          <w:rFonts w:ascii="Tahoma" w:hAnsi="Tahoma" w:cs="Tahoma"/>
          <w:sz w:val="20"/>
          <w:szCs w:val="20"/>
          <w:lang w:val="pl-PL"/>
        </w:rPr>
        <w:t xml:space="preserve"> roku 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czeskiego AWT. Główne kierunki ekspansji </w:t>
      </w:r>
      <w:r w:rsidR="0049248C" w:rsidRPr="003015F0">
        <w:rPr>
          <w:rFonts w:ascii="Tahoma" w:hAnsi="Tahoma" w:cs="Tahoma"/>
          <w:sz w:val="20"/>
          <w:szCs w:val="20"/>
          <w:lang w:val="pl-PL"/>
        </w:rPr>
        <w:t>(organicznej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 i poprzez przejęcia</w:t>
      </w:r>
      <w:r w:rsidR="0049248C" w:rsidRPr="003015F0">
        <w:rPr>
          <w:rFonts w:ascii="Tahoma" w:hAnsi="Tahoma" w:cs="Tahoma"/>
          <w:sz w:val="20"/>
          <w:szCs w:val="20"/>
          <w:lang w:val="pl-PL"/>
        </w:rPr>
        <w:t>)</w:t>
      </w:r>
      <w:r w:rsidRPr="003015F0">
        <w:rPr>
          <w:rFonts w:ascii="Tahoma" w:hAnsi="Tahoma" w:cs="Tahoma"/>
          <w:sz w:val="20"/>
          <w:szCs w:val="20"/>
          <w:lang w:val="pl-PL"/>
        </w:rPr>
        <w:t>, będą dotyczyć obsł</w:t>
      </w:r>
      <w:r w:rsidR="0049248C" w:rsidRPr="003015F0">
        <w:rPr>
          <w:rFonts w:ascii="Tahoma" w:hAnsi="Tahoma" w:cs="Tahoma"/>
          <w:sz w:val="20"/>
          <w:szCs w:val="20"/>
          <w:lang w:val="pl-PL"/>
        </w:rPr>
        <w:t>ugi korytarzy Północ-Południe i </w:t>
      </w:r>
      <w:r w:rsidRPr="003015F0">
        <w:rPr>
          <w:rFonts w:ascii="Tahoma" w:hAnsi="Tahoma" w:cs="Tahoma"/>
          <w:sz w:val="20"/>
          <w:szCs w:val="20"/>
          <w:lang w:val="pl-PL"/>
        </w:rPr>
        <w:t>Wschód-Zachód. Na trasie Bałtyk-Adriatyk spółka zamierza wykorzystać potencjał współpracy z</w:t>
      </w:r>
      <w:r w:rsidR="0049248C" w:rsidRPr="003015F0">
        <w:rPr>
          <w:rFonts w:ascii="Tahoma" w:hAnsi="Tahoma" w:cs="Tahoma"/>
          <w:sz w:val="20"/>
          <w:szCs w:val="20"/>
          <w:lang w:val="pl-PL"/>
        </w:rPr>
        <w:t> </w:t>
      </w:r>
      <w:r w:rsidRPr="003015F0">
        <w:rPr>
          <w:rFonts w:ascii="Tahoma" w:hAnsi="Tahoma" w:cs="Tahoma"/>
          <w:sz w:val="20"/>
          <w:szCs w:val="20"/>
          <w:lang w:val="pl-PL"/>
        </w:rPr>
        <w:t>chorwackim HZ CARGO. Z kolei dzięki spółce zależnej Pol-</w:t>
      </w:r>
      <w:proofErr w:type="spellStart"/>
      <w:r w:rsidRPr="003015F0">
        <w:rPr>
          <w:rFonts w:ascii="Tahoma" w:hAnsi="Tahoma" w:cs="Tahoma"/>
          <w:sz w:val="20"/>
          <w:szCs w:val="20"/>
          <w:lang w:val="pl-PL"/>
        </w:rPr>
        <w:t>Rail</w:t>
      </w:r>
      <w:proofErr w:type="spellEnd"/>
      <w:r w:rsidRPr="003015F0">
        <w:rPr>
          <w:rFonts w:ascii="Tahoma" w:hAnsi="Tahoma" w:cs="Tahoma"/>
          <w:sz w:val="20"/>
          <w:szCs w:val="20"/>
          <w:lang w:val="pl-PL"/>
        </w:rPr>
        <w:t xml:space="preserve"> (joint-venture z włoskim narodowym przewoźnikiem </w:t>
      </w:r>
      <w:proofErr w:type="spellStart"/>
      <w:r w:rsidRPr="003015F0">
        <w:rPr>
          <w:rFonts w:ascii="Tahoma" w:hAnsi="Tahoma" w:cs="Tahoma"/>
          <w:sz w:val="20"/>
          <w:szCs w:val="20"/>
          <w:lang w:val="pl-PL"/>
        </w:rPr>
        <w:t>Trenitalia</w:t>
      </w:r>
      <w:proofErr w:type="spellEnd"/>
      <w:r w:rsidRPr="003015F0">
        <w:rPr>
          <w:rFonts w:ascii="Tahoma" w:hAnsi="Tahoma" w:cs="Tahoma"/>
          <w:sz w:val="20"/>
          <w:szCs w:val="20"/>
          <w:lang w:val="pl-PL"/>
        </w:rPr>
        <w:t xml:space="preserve">) zaoferuje swoje usługi także na Półwyspie Apenińskim. 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015F0">
        <w:rPr>
          <w:rFonts w:ascii="Tahoma" w:hAnsi="Tahoma" w:cs="Tahoma"/>
          <w:sz w:val="20"/>
          <w:szCs w:val="20"/>
          <w:lang w:val="pl-PL"/>
        </w:rPr>
        <w:lastRenderedPageBreak/>
        <w:t xml:space="preserve">- 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>W tej chwili wymiana handlowa z</w:t>
      </w:r>
      <w:r w:rsidR="00DF6EA9"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 Niemcami, 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>głównym</w:t>
      </w:r>
      <w:r w:rsidR="00DF6EA9"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 partnerem gospodarczym Polski, 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jest obsługiwana przez kolej w zaledwie w 11 proc. Tymczasem np. w przypadku </w:t>
      </w:r>
      <w:r w:rsidR="005006E5">
        <w:rPr>
          <w:rFonts w:ascii="Tahoma" w:hAnsi="Tahoma" w:cs="Tahoma"/>
          <w:i/>
          <w:iCs/>
          <w:sz w:val="20"/>
          <w:szCs w:val="20"/>
          <w:lang w:val="pl-PL"/>
        </w:rPr>
        <w:t xml:space="preserve">wymiany handlowej 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Czech </w:t>
      </w:r>
      <w:r w:rsidR="005006E5">
        <w:rPr>
          <w:rFonts w:ascii="Tahoma" w:hAnsi="Tahoma" w:cs="Tahoma"/>
          <w:i/>
          <w:iCs/>
          <w:sz w:val="20"/>
          <w:szCs w:val="20"/>
          <w:lang w:val="pl-PL"/>
        </w:rPr>
        <w:t xml:space="preserve">z Niemcami 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>odsetek ten wynosi 22 proc. Mamy zarówno zasoby, jak i potencjał sprzedażowy, by te proporcje zmienić. Dziś jesteśmy</w:t>
      </w:r>
      <w:r w:rsidR="00DD5D30">
        <w:rPr>
          <w:rFonts w:ascii="Tahoma" w:hAnsi="Tahoma" w:cs="Tahoma"/>
          <w:i/>
          <w:iCs/>
          <w:sz w:val="20"/>
          <w:szCs w:val="20"/>
          <w:lang w:val="pl-PL"/>
        </w:rPr>
        <w:t xml:space="preserve"> dużym przewoźnikiem, ale nasz rozmiar jest ściśle związany </w:t>
      </w:r>
      <w:r w:rsidR="00DD5D30">
        <w:rPr>
          <w:rFonts w:ascii="Tahoma" w:hAnsi="Tahoma" w:cs="Tahoma"/>
          <w:i/>
          <w:iCs/>
          <w:sz w:val="20"/>
          <w:szCs w:val="20"/>
          <w:lang w:val="pl-PL"/>
        </w:rPr>
        <w:br/>
        <w:t>z wielkością polskiego rynku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. Chcemy wyjść poza </w:t>
      </w:r>
      <w:r w:rsidR="00DD5D30">
        <w:rPr>
          <w:rFonts w:ascii="Tahoma" w:hAnsi="Tahoma" w:cs="Tahoma"/>
          <w:i/>
          <w:iCs/>
          <w:sz w:val="20"/>
          <w:szCs w:val="20"/>
          <w:lang w:val="pl-PL"/>
        </w:rPr>
        <w:t>Polskę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, realizować znacznie więcej połączeń transgranicznych i w całości </w:t>
      </w:r>
      <w:r w:rsidR="004870A2">
        <w:rPr>
          <w:rFonts w:ascii="Tahoma" w:hAnsi="Tahoma" w:cs="Tahoma"/>
          <w:i/>
          <w:iCs/>
          <w:sz w:val="20"/>
          <w:szCs w:val="20"/>
          <w:lang w:val="pl-PL"/>
        </w:rPr>
        <w:t xml:space="preserve">poza </w:t>
      </w:r>
      <w:r w:rsidR="00DD5D30">
        <w:rPr>
          <w:rFonts w:ascii="Tahoma" w:hAnsi="Tahoma" w:cs="Tahoma"/>
          <w:i/>
          <w:iCs/>
          <w:sz w:val="20"/>
          <w:szCs w:val="20"/>
          <w:lang w:val="pl-PL"/>
        </w:rPr>
        <w:t xml:space="preserve">granicami kraju 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– 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mówi Adam Purwin. 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015F0">
        <w:rPr>
          <w:rFonts w:ascii="Tahoma" w:hAnsi="Tahoma" w:cs="Tahoma"/>
          <w:sz w:val="20"/>
          <w:szCs w:val="20"/>
          <w:lang w:val="pl-PL"/>
        </w:rPr>
        <w:t>Obecnie udział PKP CARGO w obsłudze kolejowych połączeń transgranicznych wynosi 42 proc., podczas gdy udział w polskim rynku ko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 xml:space="preserve">lejowych przewozów towarowych to 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57 proc. 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3015F0">
        <w:rPr>
          <w:rFonts w:ascii="Tahoma" w:hAnsi="Tahoma" w:cs="Tahoma"/>
          <w:b/>
          <w:bCs/>
          <w:sz w:val="20"/>
          <w:szCs w:val="20"/>
          <w:lang w:val="pl-PL"/>
        </w:rPr>
        <w:t>Jedno okienko logistyczne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015F0">
        <w:rPr>
          <w:rFonts w:ascii="Tahoma" w:hAnsi="Tahoma" w:cs="Tahoma"/>
          <w:sz w:val="20"/>
          <w:szCs w:val="20"/>
          <w:lang w:val="pl-PL"/>
        </w:rPr>
        <w:t xml:space="preserve">PKP CARGO chce jeszcze lepiej wykorzystać 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 xml:space="preserve">posiadane 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strategiczne aktywa 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>– tabor i sieć terminali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. Działalność terminalowa skupiona będzie w 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 xml:space="preserve">spółce 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PKP CARGO Connect, która 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>zaoferuje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 usługi przeładunku i składowania 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 xml:space="preserve">towarów </w:t>
      </w:r>
      <w:r w:rsidRPr="003015F0">
        <w:rPr>
          <w:rFonts w:ascii="Tahoma" w:hAnsi="Tahoma" w:cs="Tahoma"/>
          <w:sz w:val="20"/>
          <w:szCs w:val="20"/>
          <w:lang w:val="pl-PL"/>
        </w:rPr>
        <w:t>w najbardziej atrakcyjnych lokalizacjach: Małaszewiczach, Warszawie, Poznaniu, Gliwicach, Medyce, Braniewie oraz w Pask</w:t>
      </w:r>
      <w:r w:rsidR="00DD5D30">
        <w:rPr>
          <w:rFonts w:ascii="Tahoma" w:hAnsi="Tahoma" w:cs="Tahoma"/>
          <w:sz w:val="20"/>
          <w:szCs w:val="20"/>
          <w:lang w:val="pl-PL"/>
        </w:rPr>
        <w:t xml:space="preserve">owie koło Ostrawy. Terminale </w:t>
      </w:r>
      <w:r w:rsidR="00DD5D30">
        <w:rPr>
          <w:rFonts w:ascii="Tahoma" w:hAnsi="Tahoma" w:cs="Tahoma"/>
          <w:sz w:val="20"/>
          <w:szCs w:val="20"/>
          <w:lang w:val="pl-PL"/>
        </w:rPr>
        <w:br/>
        <w:t>w </w:t>
      </w:r>
      <w:r w:rsidRPr="003015F0">
        <w:rPr>
          <w:rFonts w:ascii="Tahoma" w:hAnsi="Tahoma" w:cs="Tahoma"/>
          <w:sz w:val="20"/>
          <w:szCs w:val="20"/>
          <w:lang w:val="pl-PL"/>
        </w:rPr>
        <w:t>Małaszewiczach mają obsł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>ugiwać ruch w relacji z Chinami,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 związany z rozwojem Nowego Jedwabnego Szlaku i stać się bramą do Europy dla chińskich towarów. Już dziś towary z Chin trafiają tędy do Polski, Niem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>iec czy Holandii.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015F0">
        <w:rPr>
          <w:rFonts w:ascii="Tahoma" w:hAnsi="Tahoma" w:cs="Tahoma"/>
          <w:sz w:val="20"/>
          <w:szCs w:val="20"/>
          <w:lang w:val="pl-PL"/>
        </w:rPr>
        <w:t xml:space="preserve">PKP CARGO Connect będzie oferowała pełną obsługę logistyczną w ramach tzw. „jednego okienka”. 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>S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półka 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>ta odpowiada za obsługę handlową i spedycyjną Grupy PKP CARGO.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 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>P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owstała 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>o</w:t>
      </w:r>
      <w:r w:rsidR="005006E5">
        <w:rPr>
          <w:rFonts w:ascii="Tahoma" w:hAnsi="Tahoma" w:cs="Tahoma"/>
          <w:sz w:val="20"/>
          <w:szCs w:val="20"/>
          <w:lang w:val="pl-PL"/>
        </w:rPr>
        <w:t>na w wyniku połącz</w:t>
      </w:r>
      <w:r w:rsidR="00D422A1">
        <w:rPr>
          <w:rFonts w:ascii="Tahoma" w:hAnsi="Tahoma" w:cs="Tahoma"/>
          <w:sz w:val="20"/>
          <w:szCs w:val="20"/>
          <w:lang w:val="pl-PL"/>
        </w:rPr>
        <w:t>e</w:t>
      </w:r>
      <w:r w:rsidR="005006E5">
        <w:rPr>
          <w:rFonts w:ascii="Tahoma" w:hAnsi="Tahoma" w:cs="Tahoma"/>
          <w:sz w:val="20"/>
          <w:szCs w:val="20"/>
          <w:lang w:val="pl-PL"/>
        </w:rPr>
        <w:t>nia spedytora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 i </w:t>
      </w:r>
      <w:r w:rsidR="005006E5">
        <w:rPr>
          <w:rFonts w:ascii="Tahoma" w:hAnsi="Tahoma" w:cs="Tahoma"/>
          <w:sz w:val="20"/>
          <w:szCs w:val="20"/>
          <w:lang w:val="pl-PL"/>
        </w:rPr>
        <w:t>operatora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 xml:space="preserve"> </w:t>
      </w:r>
      <w:r w:rsidRPr="003015F0">
        <w:rPr>
          <w:rFonts w:ascii="Tahoma" w:hAnsi="Tahoma" w:cs="Tahoma"/>
          <w:sz w:val="20"/>
          <w:szCs w:val="20"/>
          <w:lang w:val="pl-PL"/>
        </w:rPr>
        <w:t>intermodal</w:t>
      </w:r>
      <w:r w:rsidR="005006E5">
        <w:rPr>
          <w:rFonts w:ascii="Tahoma" w:hAnsi="Tahoma" w:cs="Tahoma"/>
          <w:sz w:val="20"/>
          <w:szCs w:val="20"/>
          <w:lang w:val="pl-PL"/>
        </w:rPr>
        <w:t>nego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 xml:space="preserve"> </w:t>
      </w:r>
      <w:r w:rsidR="005006E5">
        <w:rPr>
          <w:rFonts w:ascii="Tahoma" w:hAnsi="Tahoma" w:cs="Tahoma"/>
          <w:sz w:val="20"/>
          <w:szCs w:val="20"/>
          <w:lang w:val="pl-PL"/>
        </w:rPr>
        <w:t xml:space="preserve">działającego </w:t>
      </w:r>
      <w:r w:rsidR="00DD5D30">
        <w:rPr>
          <w:rFonts w:ascii="Tahoma" w:hAnsi="Tahoma" w:cs="Tahoma"/>
          <w:sz w:val="20"/>
          <w:szCs w:val="20"/>
          <w:lang w:val="pl-PL"/>
        </w:rPr>
        <w:t xml:space="preserve">w ramach Grupy Kapitałowej. </w:t>
      </w:r>
      <w:r w:rsidR="00DD5D30">
        <w:rPr>
          <w:rFonts w:ascii="Tahoma" w:hAnsi="Tahoma" w:cs="Tahoma"/>
          <w:sz w:val="20"/>
          <w:szCs w:val="20"/>
          <w:lang w:val="pl-PL"/>
        </w:rPr>
        <w:br/>
      </w:r>
      <w:r w:rsidR="005006E5">
        <w:rPr>
          <w:rFonts w:ascii="Tahoma" w:hAnsi="Tahoma" w:cs="Tahoma"/>
          <w:sz w:val="20"/>
          <w:szCs w:val="20"/>
          <w:lang w:val="pl-PL"/>
        </w:rPr>
        <w:t xml:space="preserve">PKP </w:t>
      </w:r>
      <w:r w:rsidR="00DF6EA9" w:rsidRPr="003015F0">
        <w:rPr>
          <w:rFonts w:ascii="Tahoma" w:hAnsi="Tahoma" w:cs="Tahoma"/>
          <w:sz w:val="20"/>
          <w:szCs w:val="20"/>
          <w:lang w:val="pl-PL"/>
        </w:rPr>
        <w:t xml:space="preserve">CARGO Connect </w:t>
      </w:r>
      <w:r w:rsidRPr="003015F0">
        <w:rPr>
          <w:rFonts w:ascii="Tahoma" w:hAnsi="Tahoma" w:cs="Tahoma"/>
          <w:sz w:val="20"/>
          <w:szCs w:val="20"/>
          <w:lang w:val="pl-PL"/>
        </w:rPr>
        <w:t>będzie łączyć obsługę międzynarodowych klientów (w tym chińskich) z</w:t>
      </w:r>
      <w:r w:rsidR="004870A2">
        <w:rPr>
          <w:rFonts w:ascii="Tahoma" w:hAnsi="Tahoma" w:cs="Tahoma"/>
          <w:sz w:val="20"/>
          <w:szCs w:val="20"/>
          <w:lang w:val="pl-PL"/>
        </w:rPr>
        <w:t> 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kompleksową ofertą logistyczną na bazie aktywów Grupy PKP CARGO (bocznice, terminale, know-how w zakresie spedycji, </w:t>
      </w:r>
      <w:proofErr w:type="spellStart"/>
      <w:r w:rsidRPr="003015F0">
        <w:rPr>
          <w:rFonts w:ascii="Tahoma" w:hAnsi="Tahoma" w:cs="Tahoma"/>
          <w:sz w:val="20"/>
          <w:szCs w:val="20"/>
          <w:lang w:val="pl-PL"/>
        </w:rPr>
        <w:t>intermodalu</w:t>
      </w:r>
      <w:proofErr w:type="spellEnd"/>
      <w:r w:rsidRPr="003015F0">
        <w:rPr>
          <w:rFonts w:ascii="Tahoma" w:hAnsi="Tahoma" w:cs="Tahoma"/>
          <w:sz w:val="20"/>
          <w:szCs w:val="20"/>
          <w:lang w:val="pl-PL"/>
        </w:rPr>
        <w:t xml:space="preserve"> oraz obsługi celnej).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015F0">
        <w:rPr>
          <w:rFonts w:ascii="Tahoma" w:hAnsi="Tahoma" w:cs="Tahoma"/>
          <w:sz w:val="20"/>
          <w:szCs w:val="20"/>
          <w:lang w:val="pl-PL"/>
        </w:rPr>
        <w:t xml:space="preserve">Nowością będzie obsługa przewozów samochodowych. Wprowadzając do oferty transport drogowy Grupa zyskuje możliwość obsługi klientów od „pierwszej” do „ostatniej mili”. 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iCs/>
          <w:sz w:val="20"/>
          <w:szCs w:val="20"/>
          <w:lang w:val="pl-PL"/>
        </w:rPr>
      </w:pPr>
      <w:r w:rsidRPr="003015F0">
        <w:rPr>
          <w:rFonts w:ascii="Tahoma" w:hAnsi="Tahoma" w:cs="Tahoma"/>
          <w:sz w:val="20"/>
          <w:szCs w:val="20"/>
          <w:lang w:val="pl-PL"/>
        </w:rPr>
        <w:t xml:space="preserve">- 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>PKP CARGO Connect będzie w stanie obsługiwać zlecenia na całej długości łańcucha logistycznego. Dzięki dostępowi do bocznic i terminali oraz korzystając z usługi transportu samochodowego dostarczanej przez podwykonawców, już dziś możemy kompleksowo obsługiwać klientów. Obsługa celna, organizacja transportów nietypowych, najlepsi profesjonaliści z branży logistycznej oraz ścisła współpraca z i</w:t>
      </w:r>
      <w:r w:rsidR="00980AA1"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nnymi spółkami 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>w ramach Grupy PKP CARGO – to atuty naszej oferty dla klientów, którzy chcieliby powierzyć nam w całości swoje operacje logistyczne</w:t>
      </w:r>
      <w:r w:rsidR="00980AA1"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 </w:t>
      </w:r>
      <w:r w:rsidR="00DD5D30">
        <w:rPr>
          <w:rFonts w:ascii="Tahoma" w:hAnsi="Tahoma" w:cs="Tahoma"/>
          <w:i/>
          <w:iCs/>
          <w:sz w:val="20"/>
          <w:szCs w:val="20"/>
          <w:lang w:val="pl-PL"/>
        </w:rPr>
        <w:t xml:space="preserve"> </w:t>
      </w:r>
      <w:r w:rsidRPr="003015F0">
        <w:rPr>
          <w:rFonts w:ascii="Tahoma" w:hAnsi="Tahoma" w:cs="Tahoma"/>
          <w:iCs/>
          <w:sz w:val="20"/>
          <w:szCs w:val="20"/>
          <w:lang w:val="pl-PL"/>
        </w:rPr>
        <w:t>– mówi Adam Purwin.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iCs/>
          <w:sz w:val="20"/>
          <w:szCs w:val="20"/>
          <w:lang w:val="pl-PL"/>
        </w:rPr>
      </w:pPr>
      <w:r w:rsidRPr="003015F0">
        <w:rPr>
          <w:rFonts w:ascii="Tahoma" w:hAnsi="Tahoma" w:cs="Tahoma"/>
          <w:iCs/>
          <w:sz w:val="20"/>
          <w:szCs w:val="20"/>
          <w:lang w:val="pl-PL"/>
        </w:rPr>
        <w:t xml:space="preserve">PKP CARGO Connect będzie także odpowiedzialne za budowę pozycji Grupy jako operatora intermodalnego na terenie Europy Środkowo-Wschodniej. W 2020 roku przewozy intermodalne mają stanowić ok. 22 proc. pracy przewozowej PKP CARGO. 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>-</w:t>
      </w:r>
      <w:r w:rsidR="005006E5">
        <w:rPr>
          <w:rFonts w:ascii="Tahoma" w:hAnsi="Tahoma" w:cs="Tahoma"/>
          <w:i/>
          <w:iCs/>
          <w:sz w:val="20"/>
          <w:szCs w:val="20"/>
          <w:lang w:val="pl-PL"/>
        </w:rPr>
        <w:t xml:space="preserve"> 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>Będziemy rozwijać ofertę pociągów operatorskich, czyli regularnych połączeń między centrami logistycznymi, w tym np. z portów morskich do terminali intermodalnych w głębi kraj</w:t>
      </w:r>
      <w:r w:rsidR="00980AA1" w:rsidRPr="003015F0">
        <w:rPr>
          <w:rFonts w:ascii="Tahoma" w:hAnsi="Tahoma" w:cs="Tahoma"/>
          <w:i/>
          <w:iCs/>
          <w:sz w:val="20"/>
          <w:szCs w:val="20"/>
          <w:lang w:val="pl-PL"/>
        </w:rPr>
        <w:t>u. Tego typu usługa jest realną i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 atrakcyjną alternatywą dla transportu kołowego, nawet dla średnich i mniejszych klientów, którzy zainteresowani są przewozem choćby jednego kontenera – </w:t>
      </w:r>
      <w:r w:rsidR="00980AA1" w:rsidRPr="003015F0">
        <w:rPr>
          <w:rFonts w:ascii="Tahoma" w:hAnsi="Tahoma" w:cs="Tahoma"/>
          <w:sz w:val="20"/>
          <w:szCs w:val="20"/>
          <w:lang w:val="pl-PL"/>
        </w:rPr>
        <w:t>podkreśla Adam Purwin.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3015F0">
        <w:rPr>
          <w:rFonts w:ascii="Tahoma" w:hAnsi="Tahoma" w:cs="Tahoma"/>
          <w:b/>
          <w:bCs/>
          <w:sz w:val="20"/>
          <w:szCs w:val="20"/>
          <w:lang w:val="pl-PL"/>
        </w:rPr>
        <w:t xml:space="preserve">Precyzyjne cele strategii </w:t>
      </w:r>
      <w:r w:rsidR="005006E5">
        <w:rPr>
          <w:rFonts w:ascii="Tahoma" w:hAnsi="Tahoma" w:cs="Tahoma"/>
          <w:b/>
          <w:bCs/>
          <w:sz w:val="20"/>
          <w:szCs w:val="20"/>
          <w:lang w:val="pl-PL"/>
        </w:rPr>
        <w:t>CARGO’20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015F0">
        <w:rPr>
          <w:rFonts w:ascii="Tahoma" w:hAnsi="Tahoma" w:cs="Tahoma"/>
          <w:sz w:val="20"/>
          <w:szCs w:val="20"/>
          <w:lang w:val="pl-PL"/>
        </w:rPr>
        <w:t xml:space="preserve">W strategii PKP CARGO zapisano cele, które Grupa ma osiągnąć do 2020 roku. Praca przewozowa wykonana w ramach Grupy ma wzrosnąć o ok. 30 proc. do poziomu 40 mld </w:t>
      </w:r>
      <w:proofErr w:type="spellStart"/>
      <w:r w:rsidRPr="003015F0">
        <w:rPr>
          <w:rFonts w:ascii="Tahoma" w:hAnsi="Tahoma" w:cs="Tahoma"/>
          <w:sz w:val="20"/>
          <w:szCs w:val="20"/>
          <w:lang w:val="pl-PL"/>
        </w:rPr>
        <w:t>tkm</w:t>
      </w:r>
      <w:proofErr w:type="spellEnd"/>
      <w:r w:rsidRPr="003015F0">
        <w:rPr>
          <w:rFonts w:ascii="Tahoma" w:hAnsi="Tahoma" w:cs="Tahoma"/>
          <w:sz w:val="20"/>
          <w:szCs w:val="20"/>
          <w:lang w:val="pl-PL"/>
        </w:rPr>
        <w:t xml:space="preserve">, natomiast udział pracy wykonanej poza Polską z obecnych 2 proc. zwiększy się do poziomu ok. 22 proc. </w:t>
      </w:r>
    </w:p>
    <w:p w:rsidR="00264EDD" w:rsidRPr="003015F0" w:rsidRDefault="00264EDD" w:rsidP="00264EDD">
      <w:pPr>
        <w:spacing w:after="2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lastRenderedPageBreak/>
        <w:t xml:space="preserve">- Dywersyfikujemy źródła przychodów. W 2020 roku udział węgla i kruszyw w pracy przewozowej obniży się </w:t>
      </w:r>
      <w:r w:rsidR="00980AA1" w:rsidRPr="003015F0">
        <w:rPr>
          <w:rFonts w:ascii="Tahoma" w:hAnsi="Tahoma" w:cs="Tahoma"/>
          <w:i/>
          <w:iCs/>
          <w:sz w:val="20"/>
          <w:szCs w:val="20"/>
          <w:lang w:val="pl-PL"/>
        </w:rPr>
        <w:t>z obecnych 55 proc. do 40 proc</w:t>
      </w:r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>. Wynikać to będzie z jednej strony ze zmieniających się uwarunkowań rynku transportu węgl</w:t>
      </w:r>
      <w:r w:rsidR="00024A3F">
        <w:rPr>
          <w:rFonts w:ascii="Tahoma" w:hAnsi="Tahoma" w:cs="Tahoma"/>
          <w:i/>
          <w:iCs/>
          <w:sz w:val="20"/>
          <w:szCs w:val="20"/>
          <w:lang w:val="pl-PL"/>
        </w:rPr>
        <w:t>a, czyli m.in. wyższej wydajności</w:t>
      </w:r>
      <w:bookmarkStart w:id="1" w:name="_GoBack"/>
      <w:bookmarkEnd w:id="1"/>
      <w:r w:rsidRPr="003015F0">
        <w:rPr>
          <w:rFonts w:ascii="Tahoma" w:hAnsi="Tahoma" w:cs="Tahoma"/>
          <w:i/>
          <w:iCs/>
          <w:sz w:val="20"/>
          <w:szCs w:val="20"/>
          <w:lang w:val="pl-PL"/>
        </w:rPr>
        <w:t xml:space="preserve"> nowych bloków energetycznych, ale przede wszystkim będzie efektem naszego rozwoju w innych segmentach działalności – </w:t>
      </w:r>
      <w:r w:rsidRPr="003015F0">
        <w:rPr>
          <w:rFonts w:ascii="Tahoma" w:hAnsi="Tahoma" w:cs="Tahoma"/>
          <w:sz w:val="20"/>
          <w:szCs w:val="20"/>
          <w:lang w:val="pl-PL"/>
        </w:rPr>
        <w:t xml:space="preserve">mówi Adam Purwin. </w:t>
      </w:r>
    </w:p>
    <w:bookmarkEnd w:id="0"/>
    <w:p w:rsidR="00F4513A" w:rsidRPr="003015F0" w:rsidRDefault="00F4513A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3015F0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3015F0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3015F0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</w:p>
    <w:p w:rsidR="00EB5668" w:rsidRPr="003015F0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3015F0">
        <w:rPr>
          <w:rFonts w:ascii="Tahoma" w:hAnsi="Tahoma" w:cs="Tahoma"/>
          <w:b/>
          <w:sz w:val="20"/>
          <w:szCs w:val="22"/>
          <w:lang w:val="pl-PL"/>
        </w:rPr>
        <w:t>Mirosław Kuk</w:t>
      </w:r>
    </w:p>
    <w:p w:rsidR="00EB5668" w:rsidRPr="003015F0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3015F0">
        <w:rPr>
          <w:rFonts w:ascii="Tahoma" w:hAnsi="Tahoma" w:cs="Tahoma"/>
          <w:sz w:val="20"/>
          <w:szCs w:val="22"/>
          <w:lang w:val="pl-PL"/>
        </w:rPr>
        <w:t>Rzecznik Prasowy PKP CARGO</w:t>
      </w:r>
    </w:p>
    <w:p w:rsidR="00EB5668" w:rsidRPr="003015F0" w:rsidRDefault="00ED1DF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3015F0">
        <w:rPr>
          <w:rFonts w:ascii="Tahoma" w:hAnsi="Tahoma" w:cs="Tahoma"/>
          <w:sz w:val="20"/>
          <w:szCs w:val="22"/>
          <w:lang w:val="pl-PL"/>
        </w:rPr>
        <w:t>(+48) 783 91</w:t>
      </w:r>
      <w:r w:rsidR="00EB5668" w:rsidRPr="003015F0">
        <w:rPr>
          <w:rFonts w:ascii="Tahoma" w:hAnsi="Tahoma" w:cs="Tahoma"/>
          <w:sz w:val="20"/>
          <w:szCs w:val="22"/>
          <w:lang w:val="pl-PL"/>
        </w:rPr>
        <w:t>5</w:t>
      </w:r>
      <w:r w:rsidRPr="003015F0">
        <w:rPr>
          <w:rFonts w:ascii="Tahoma" w:hAnsi="Tahoma" w:cs="Tahoma"/>
          <w:sz w:val="20"/>
          <w:szCs w:val="22"/>
          <w:lang w:val="pl-PL"/>
        </w:rPr>
        <w:t xml:space="preserve"> 1</w:t>
      </w:r>
      <w:r w:rsidR="00EB5668" w:rsidRPr="003015F0">
        <w:rPr>
          <w:rFonts w:ascii="Tahoma" w:hAnsi="Tahoma" w:cs="Tahoma"/>
          <w:sz w:val="20"/>
          <w:szCs w:val="22"/>
          <w:lang w:val="pl-PL"/>
        </w:rPr>
        <w:t>34</w:t>
      </w:r>
    </w:p>
    <w:p w:rsidR="00EB5668" w:rsidRPr="003015F0" w:rsidRDefault="005E109F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hyperlink r:id="rId12" w:history="1">
        <w:r w:rsidR="00EB5668" w:rsidRPr="003015F0">
          <w:rPr>
            <w:rStyle w:val="Hipercze"/>
            <w:rFonts w:ascii="Tahoma" w:hAnsi="Tahoma" w:cs="Tahoma"/>
            <w:sz w:val="20"/>
            <w:szCs w:val="22"/>
            <w:lang w:val="pl-PL"/>
          </w:rPr>
          <w:t>m.kuk@pkp-cargo.eu</w:t>
        </w:r>
      </w:hyperlink>
    </w:p>
    <w:p w:rsidR="00F4513A" w:rsidRPr="003015F0" w:rsidRDefault="00F4513A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F4513A" w:rsidRPr="003015F0" w:rsidRDefault="00F4513A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3015F0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3015F0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3015F0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3015F0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3015F0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 w:rsidRPr="003015F0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3015F0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5C0B92" w:rsidRPr="003015F0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3015F0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3015F0">
        <w:rPr>
          <w:rFonts w:ascii="Tahoma" w:hAnsi="Tahoma" w:cs="Tahoma"/>
          <w:sz w:val="18"/>
          <w:szCs w:val="22"/>
          <w:lang w:val="pl-PL"/>
        </w:rPr>
        <w:t xml:space="preserve">W skład Grupy PKP CARGO wchodzą spółki zależne, odpowiedzialna </w:t>
      </w:r>
      <w:r w:rsidR="00264EDD" w:rsidRPr="003015F0">
        <w:rPr>
          <w:rFonts w:ascii="Tahoma" w:hAnsi="Tahoma" w:cs="Tahoma"/>
          <w:sz w:val="18"/>
          <w:szCs w:val="22"/>
          <w:lang w:val="pl-PL"/>
        </w:rPr>
        <w:t xml:space="preserve">m.in. za przewozy intermodalne, </w:t>
      </w:r>
      <w:r w:rsidRPr="003015F0">
        <w:rPr>
          <w:rFonts w:ascii="Tahoma" w:hAnsi="Tahoma" w:cs="Tahoma"/>
          <w:sz w:val="18"/>
          <w:szCs w:val="22"/>
          <w:lang w:val="pl-PL"/>
        </w:rPr>
        <w:t>krajową i międzynarodowa spedycję (</w:t>
      </w:r>
      <w:r w:rsidR="00AD6C77" w:rsidRPr="003015F0">
        <w:rPr>
          <w:rFonts w:ascii="Tahoma" w:hAnsi="Tahoma" w:cs="Tahoma"/>
          <w:sz w:val="18"/>
          <w:szCs w:val="22"/>
          <w:lang w:val="pl-PL"/>
        </w:rPr>
        <w:t>PKP CARGO Connect</w:t>
      </w:r>
      <w:r w:rsidRPr="003015F0">
        <w:rPr>
          <w:rFonts w:ascii="Tahoma" w:hAnsi="Tahoma" w:cs="Tahoma"/>
          <w:sz w:val="18"/>
          <w:szCs w:val="22"/>
          <w:lang w:val="pl-PL"/>
        </w:rPr>
        <w:t xml:space="preserve">) oraz </w:t>
      </w:r>
      <w:r w:rsidR="006451F8" w:rsidRPr="003015F0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3015F0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3015F0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3015F0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3015F0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3015F0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3015F0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3015F0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3015F0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3015F0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3015F0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3015F0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 w:rsidRPr="003015F0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3015F0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3015F0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3015F0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3015F0">
        <w:rPr>
          <w:rFonts w:ascii="Tahoma" w:hAnsi="Tahoma" w:cs="Tahoma"/>
          <w:sz w:val="18"/>
          <w:szCs w:val="22"/>
          <w:lang w:val="pl-PL"/>
        </w:rPr>
        <w:t xml:space="preserve">Grupa PKP CARGO prowadzi aktywną działalność z zakresu CSR. Stosuje standardy odpowiedzialnej polityki pracowniczej, realizuje szereg działań na rzecz ochrony środowiska, jest także mecenasem zabytków techniki kolejowej, zgromadzonych m.in. w </w:t>
      </w:r>
      <w:r w:rsidR="00264EDD" w:rsidRPr="003015F0">
        <w:rPr>
          <w:rFonts w:ascii="Tahoma" w:hAnsi="Tahoma" w:cs="Tahoma"/>
          <w:sz w:val="18"/>
          <w:szCs w:val="22"/>
          <w:lang w:val="pl-PL"/>
        </w:rPr>
        <w:t xml:space="preserve">Skansenie Kolejowym w Chabówce. </w:t>
      </w:r>
    </w:p>
    <w:p w:rsidR="00EB5668" w:rsidRPr="003015F0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3015F0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3015F0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3015F0" w:rsidSect="0049248C">
      <w:headerReference w:type="default" r:id="rId13"/>
      <w:footerReference w:type="default" r:id="rId14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9F" w:rsidRDefault="005E109F" w:rsidP="000650FD">
      <w:r>
        <w:separator/>
      </w:r>
    </w:p>
  </w:endnote>
  <w:endnote w:type="continuationSeparator" w:id="0">
    <w:p w:rsidR="005E109F" w:rsidRDefault="005E109F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DAC745" wp14:editId="051B7252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9F" w:rsidRDefault="005E109F" w:rsidP="000650FD">
      <w:r>
        <w:separator/>
      </w:r>
    </w:p>
  </w:footnote>
  <w:footnote w:type="continuationSeparator" w:id="0">
    <w:p w:rsidR="005E109F" w:rsidRDefault="005E109F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0488A136" wp14:editId="089D4E8A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24A3F"/>
    <w:rsid w:val="00051740"/>
    <w:rsid w:val="00051B39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C30C7"/>
    <w:rsid w:val="000D1378"/>
    <w:rsid w:val="000D52DE"/>
    <w:rsid w:val="000D536A"/>
    <w:rsid w:val="000F0830"/>
    <w:rsid w:val="000F700D"/>
    <w:rsid w:val="0010630F"/>
    <w:rsid w:val="00122F33"/>
    <w:rsid w:val="00132632"/>
    <w:rsid w:val="00134659"/>
    <w:rsid w:val="001376DC"/>
    <w:rsid w:val="00144B72"/>
    <w:rsid w:val="001601B9"/>
    <w:rsid w:val="0018715B"/>
    <w:rsid w:val="001958CB"/>
    <w:rsid w:val="00195F67"/>
    <w:rsid w:val="001A559E"/>
    <w:rsid w:val="001D573F"/>
    <w:rsid w:val="001E24B0"/>
    <w:rsid w:val="002373F8"/>
    <w:rsid w:val="00242E4E"/>
    <w:rsid w:val="00256C20"/>
    <w:rsid w:val="00262320"/>
    <w:rsid w:val="00264EDD"/>
    <w:rsid w:val="00282CCE"/>
    <w:rsid w:val="00291DA6"/>
    <w:rsid w:val="002A21B9"/>
    <w:rsid w:val="002A78F7"/>
    <w:rsid w:val="002B6DCD"/>
    <w:rsid w:val="002F2713"/>
    <w:rsid w:val="002F3EC0"/>
    <w:rsid w:val="003015F0"/>
    <w:rsid w:val="0030636B"/>
    <w:rsid w:val="00315C45"/>
    <w:rsid w:val="00324C9E"/>
    <w:rsid w:val="0034529D"/>
    <w:rsid w:val="00353512"/>
    <w:rsid w:val="003605E7"/>
    <w:rsid w:val="00382A67"/>
    <w:rsid w:val="00394C8F"/>
    <w:rsid w:val="003A1DD3"/>
    <w:rsid w:val="003A2415"/>
    <w:rsid w:val="003A37EC"/>
    <w:rsid w:val="003A47D5"/>
    <w:rsid w:val="003D3A12"/>
    <w:rsid w:val="003E1A1D"/>
    <w:rsid w:val="003E2F48"/>
    <w:rsid w:val="003E6320"/>
    <w:rsid w:val="003E795B"/>
    <w:rsid w:val="00404EBF"/>
    <w:rsid w:val="00422899"/>
    <w:rsid w:val="00425BCF"/>
    <w:rsid w:val="00441AE1"/>
    <w:rsid w:val="004438C1"/>
    <w:rsid w:val="00452928"/>
    <w:rsid w:val="004569BA"/>
    <w:rsid w:val="004600BF"/>
    <w:rsid w:val="00482E84"/>
    <w:rsid w:val="004870A2"/>
    <w:rsid w:val="0049248C"/>
    <w:rsid w:val="00494876"/>
    <w:rsid w:val="004A47BD"/>
    <w:rsid w:val="004B6C1F"/>
    <w:rsid w:val="004D2C48"/>
    <w:rsid w:val="004F2285"/>
    <w:rsid w:val="005006E5"/>
    <w:rsid w:val="00503E6D"/>
    <w:rsid w:val="00504BF3"/>
    <w:rsid w:val="00504E85"/>
    <w:rsid w:val="00515C0E"/>
    <w:rsid w:val="00523547"/>
    <w:rsid w:val="00523840"/>
    <w:rsid w:val="00524D85"/>
    <w:rsid w:val="00534F03"/>
    <w:rsid w:val="00552A57"/>
    <w:rsid w:val="00552E43"/>
    <w:rsid w:val="00552FBE"/>
    <w:rsid w:val="0056337C"/>
    <w:rsid w:val="005A1ADE"/>
    <w:rsid w:val="005B499F"/>
    <w:rsid w:val="005C0B92"/>
    <w:rsid w:val="005D094D"/>
    <w:rsid w:val="005E109F"/>
    <w:rsid w:val="005F4566"/>
    <w:rsid w:val="00601731"/>
    <w:rsid w:val="00631191"/>
    <w:rsid w:val="006320F7"/>
    <w:rsid w:val="00633635"/>
    <w:rsid w:val="006451F8"/>
    <w:rsid w:val="00655EF1"/>
    <w:rsid w:val="006579EF"/>
    <w:rsid w:val="00684C2B"/>
    <w:rsid w:val="00692592"/>
    <w:rsid w:val="00695CE3"/>
    <w:rsid w:val="006B45FB"/>
    <w:rsid w:val="006B5272"/>
    <w:rsid w:val="006C5414"/>
    <w:rsid w:val="006D53AC"/>
    <w:rsid w:val="006E371D"/>
    <w:rsid w:val="006E79B5"/>
    <w:rsid w:val="006F469A"/>
    <w:rsid w:val="00733EAB"/>
    <w:rsid w:val="00764653"/>
    <w:rsid w:val="0076639E"/>
    <w:rsid w:val="00776E04"/>
    <w:rsid w:val="00786651"/>
    <w:rsid w:val="00791D76"/>
    <w:rsid w:val="00796492"/>
    <w:rsid w:val="00800A5E"/>
    <w:rsid w:val="00801C8C"/>
    <w:rsid w:val="008028AC"/>
    <w:rsid w:val="008127EA"/>
    <w:rsid w:val="00830DE6"/>
    <w:rsid w:val="00830F8F"/>
    <w:rsid w:val="00831E54"/>
    <w:rsid w:val="008453BE"/>
    <w:rsid w:val="00854684"/>
    <w:rsid w:val="008555CD"/>
    <w:rsid w:val="0086176A"/>
    <w:rsid w:val="0086345F"/>
    <w:rsid w:val="00871489"/>
    <w:rsid w:val="008746DD"/>
    <w:rsid w:val="00881A41"/>
    <w:rsid w:val="00885773"/>
    <w:rsid w:val="008A1DFE"/>
    <w:rsid w:val="008A7E95"/>
    <w:rsid w:val="008B0D32"/>
    <w:rsid w:val="008B1D69"/>
    <w:rsid w:val="008B1E73"/>
    <w:rsid w:val="008B4AC0"/>
    <w:rsid w:val="008C11B2"/>
    <w:rsid w:val="008E56BB"/>
    <w:rsid w:val="008E61D6"/>
    <w:rsid w:val="008F097E"/>
    <w:rsid w:val="008F482C"/>
    <w:rsid w:val="008F5245"/>
    <w:rsid w:val="0091198E"/>
    <w:rsid w:val="00913B9A"/>
    <w:rsid w:val="0092492D"/>
    <w:rsid w:val="009253DA"/>
    <w:rsid w:val="00932927"/>
    <w:rsid w:val="00937350"/>
    <w:rsid w:val="00943818"/>
    <w:rsid w:val="009506C8"/>
    <w:rsid w:val="00960714"/>
    <w:rsid w:val="00980517"/>
    <w:rsid w:val="00980AA1"/>
    <w:rsid w:val="00982B9C"/>
    <w:rsid w:val="009A5D17"/>
    <w:rsid w:val="009A715C"/>
    <w:rsid w:val="009B2B61"/>
    <w:rsid w:val="009D394C"/>
    <w:rsid w:val="009E0B0E"/>
    <w:rsid w:val="009E145F"/>
    <w:rsid w:val="009E3BF3"/>
    <w:rsid w:val="00A01714"/>
    <w:rsid w:val="00A1085A"/>
    <w:rsid w:val="00A144D3"/>
    <w:rsid w:val="00A15A51"/>
    <w:rsid w:val="00A45B93"/>
    <w:rsid w:val="00A54FB4"/>
    <w:rsid w:val="00A84610"/>
    <w:rsid w:val="00AA4B41"/>
    <w:rsid w:val="00AB63C7"/>
    <w:rsid w:val="00AB7528"/>
    <w:rsid w:val="00AC224A"/>
    <w:rsid w:val="00AD6C77"/>
    <w:rsid w:val="00AD71CD"/>
    <w:rsid w:val="00AF1776"/>
    <w:rsid w:val="00B07D8B"/>
    <w:rsid w:val="00B30825"/>
    <w:rsid w:val="00B32CEB"/>
    <w:rsid w:val="00B342F1"/>
    <w:rsid w:val="00B80C5F"/>
    <w:rsid w:val="00BB7E18"/>
    <w:rsid w:val="00BD0E55"/>
    <w:rsid w:val="00BD3CD4"/>
    <w:rsid w:val="00BF7016"/>
    <w:rsid w:val="00C12285"/>
    <w:rsid w:val="00C15665"/>
    <w:rsid w:val="00C369B6"/>
    <w:rsid w:val="00C37DF8"/>
    <w:rsid w:val="00C42006"/>
    <w:rsid w:val="00C52D4C"/>
    <w:rsid w:val="00C7668C"/>
    <w:rsid w:val="00C913CD"/>
    <w:rsid w:val="00CA0B8A"/>
    <w:rsid w:val="00CD2CE3"/>
    <w:rsid w:val="00CE489B"/>
    <w:rsid w:val="00D01348"/>
    <w:rsid w:val="00D17520"/>
    <w:rsid w:val="00D20134"/>
    <w:rsid w:val="00D422A1"/>
    <w:rsid w:val="00D45D2D"/>
    <w:rsid w:val="00D64F04"/>
    <w:rsid w:val="00D91476"/>
    <w:rsid w:val="00DA743D"/>
    <w:rsid w:val="00DB27BC"/>
    <w:rsid w:val="00DC118B"/>
    <w:rsid w:val="00DD5D30"/>
    <w:rsid w:val="00DE246E"/>
    <w:rsid w:val="00DE4461"/>
    <w:rsid w:val="00DF6EA9"/>
    <w:rsid w:val="00E011A7"/>
    <w:rsid w:val="00E330C3"/>
    <w:rsid w:val="00E43EDA"/>
    <w:rsid w:val="00E65BC7"/>
    <w:rsid w:val="00E66A36"/>
    <w:rsid w:val="00E67FF9"/>
    <w:rsid w:val="00E900CB"/>
    <w:rsid w:val="00EA21D5"/>
    <w:rsid w:val="00EB12FB"/>
    <w:rsid w:val="00EB27BC"/>
    <w:rsid w:val="00EB5668"/>
    <w:rsid w:val="00EC7299"/>
    <w:rsid w:val="00ED1DF7"/>
    <w:rsid w:val="00EF65C6"/>
    <w:rsid w:val="00F029AE"/>
    <w:rsid w:val="00F1726B"/>
    <w:rsid w:val="00F223EC"/>
    <w:rsid w:val="00F32922"/>
    <w:rsid w:val="00F35E10"/>
    <w:rsid w:val="00F4513A"/>
    <w:rsid w:val="00F76F5F"/>
    <w:rsid w:val="00F77720"/>
    <w:rsid w:val="00F8401B"/>
    <w:rsid w:val="00F94893"/>
    <w:rsid w:val="00F97CA7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ku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D8A60A-3ADE-4931-BC25-D465F6C8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43</TotalTime>
  <Pages>3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CCG</cp:lastModifiedBy>
  <cp:revision>3</cp:revision>
  <cp:lastPrinted>2015-10-28T09:21:00Z</cp:lastPrinted>
  <dcterms:created xsi:type="dcterms:W3CDTF">2015-10-28T09:43:00Z</dcterms:created>
  <dcterms:modified xsi:type="dcterms:W3CDTF">2015-10-28T10:34:00Z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