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E85AB58" wp14:editId="690B3F95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801B6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29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stycznia 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2801B6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29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stycznia 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422899" w:rsidRPr="00796492" w:rsidRDefault="00E33C7A" w:rsidP="00796492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>Stabilny</w:t>
      </w:r>
      <w:r w:rsidR="00032CF5">
        <w:rPr>
          <w:rFonts w:ascii="Tahoma" w:hAnsi="Tahoma" w:cs="Tahoma"/>
          <w:b/>
          <w:bCs/>
          <w:sz w:val="22"/>
          <w:lang w:val="pl-PL"/>
        </w:rPr>
        <w:t xml:space="preserve"> udział </w:t>
      </w:r>
      <w:r>
        <w:rPr>
          <w:rFonts w:ascii="Tahoma" w:hAnsi="Tahoma" w:cs="Tahoma"/>
          <w:b/>
          <w:bCs/>
          <w:sz w:val="22"/>
          <w:lang w:val="pl-PL"/>
        </w:rPr>
        <w:t xml:space="preserve">rynkowy </w:t>
      </w:r>
      <w:r w:rsidR="00A67615" w:rsidRPr="00422899">
        <w:rPr>
          <w:rFonts w:ascii="Tahoma" w:hAnsi="Tahoma" w:cs="Tahoma"/>
          <w:b/>
          <w:bCs/>
          <w:sz w:val="22"/>
          <w:lang w:val="pl-PL"/>
        </w:rPr>
        <w:t>PKP CARGO</w:t>
      </w:r>
      <w:r>
        <w:rPr>
          <w:rFonts w:ascii="Tahoma" w:hAnsi="Tahoma" w:cs="Tahoma"/>
          <w:b/>
          <w:bCs/>
          <w:sz w:val="22"/>
          <w:lang w:val="pl-PL"/>
        </w:rPr>
        <w:t xml:space="preserve"> </w:t>
      </w:r>
      <w:r>
        <w:rPr>
          <w:rFonts w:ascii="Tahoma" w:hAnsi="Tahoma" w:cs="Tahoma"/>
          <w:b/>
          <w:bCs/>
          <w:sz w:val="22"/>
          <w:lang w:val="pl-PL"/>
        </w:rPr>
        <w:br/>
        <w:t xml:space="preserve">w 2015 roku </w:t>
      </w:r>
      <w:r w:rsidR="00422899" w:rsidRPr="00422899">
        <w:rPr>
          <w:rFonts w:ascii="Tahoma" w:hAnsi="Tahoma" w:cs="Tahoma"/>
          <w:b/>
          <w:bCs/>
          <w:sz w:val="22"/>
          <w:lang w:val="pl-PL"/>
        </w:rPr>
        <w:t xml:space="preserve">– </w:t>
      </w:r>
      <w:r w:rsidR="00763FBB">
        <w:rPr>
          <w:rFonts w:ascii="Tahoma" w:hAnsi="Tahoma" w:cs="Tahoma"/>
          <w:b/>
          <w:bCs/>
          <w:sz w:val="22"/>
          <w:lang w:val="pl-PL"/>
        </w:rPr>
        <w:t>dane GUS</w:t>
      </w:r>
    </w:p>
    <w:p w:rsidR="00422899" w:rsidRDefault="00422899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bookmarkStart w:id="0" w:name="_GoBack"/>
      <w:bookmarkEnd w:id="0"/>
    </w:p>
    <w:p w:rsidR="006A1926" w:rsidRDefault="002A21B9" w:rsidP="008555CD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Grupa PKP CARGO </w:t>
      </w:r>
      <w:r w:rsidR="00F4513A">
        <w:rPr>
          <w:rFonts w:ascii="Tahoma" w:hAnsi="Tahoma" w:cs="Tahoma"/>
          <w:b/>
          <w:bCs/>
          <w:sz w:val="20"/>
          <w:szCs w:val="20"/>
          <w:lang w:val="pl-PL"/>
        </w:rPr>
        <w:t xml:space="preserve">po </w:t>
      </w:r>
      <w:r w:rsidR="00E33C7A">
        <w:rPr>
          <w:rFonts w:ascii="Tahoma" w:hAnsi="Tahoma" w:cs="Tahoma"/>
          <w:b/>
          <w:bCs/>
          <w:sz w:val="20"/>
          <w:szCs w:val="20"/>
          <w:lang w:val="pl-PL"/>
        </w:rPr>
        <w:t xml:space="preserve">12 </w:t>
      </w:r>
      <w:r w:rsidR="00F4513A">
        <w:rPr>
          <w:rFonts w:ascii="Tahoma" w:hAnsi="Tahoma" w:cs="Tahoma"/>
          <w:b/>
          <w:bCs/>
          <w:sz w:val="20"/>
          <w:szCs w:val="20"/>
          <w:lang w:val="pl-PL"/>
        </w:rPr>
        <w:t xml:space="preserve">miesiącach 2015 roku </w:t>
      </w:r>
      <w:r w:rsidR="00E33C7A">
        <w:rPr>
          <w:rFonts w:ascii="Tahoma" w:hAnsi="Tahoma" w:cs="Tahoma"/>
          <w:b/>
          <w:bCs/>
          <w:sz w:val="20"/>
          <w:szCs w:val="20"/>
          <w:lang w:val="pl-PL"/>
        </w:rPr>
        <w:t>miała</w:t>
      </w:r>
      <w:r w:rsidR="001A59D9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864091">
        <w:rPr>
          <w:rFonts w:ascii="Tahoma" w:hAnsi="Tahoma" w:cs="Tahoma"/>
          <w:b/>
          <w:bCs/>
          <w:sz w:val="20"/>
          <w:szCs w:val="20"/>
          <w:lang w:val="pl-PL"/>
        </w:rPr>
        <w:t>55,9 proc. udziału w rynku pod w</w:t>
      </w:r>
      <w:r w:rsidR="00E33C7A">
        <w:rPr>
          <w:rFonts w:ascii="Tahoma" w:hAnsi="Tahoma" w:cs="Tahoma"/>
          <w:b/>
          <w:bCs/>
          <w:sz w:val="20"/>
          <w:szCs w:val="20"/>
          <w:lang w:val="pl-PL"/>
        </w:rPr>
        <w:t>zględem pracy przewozowej i 47,8</w:t>
      </w:r>
      <w:r w:rsidR="00864091">
        <w:rPr>
          <w:rFonts w:ascii="Tahoma" w:hAnsi="Tahoma" w:cs="Tahoma"/>
          <w:b/>
          <w:bCs/>
          <w:sz w:val="20"/>
          <w:szCs w:val="20"/>
          <w:lang w:val="pl-PL"/>
        </w:rPr>
        <w:t xml:space="preserve"> proc. pod względem masy </w:t>
      </w:r>
      <w:r>
        <w:rPr>
          <w:rFonts w:ascii="Tahoma" w:hAnsi="Tahoma" w:cs="Tahoma"/>
          <w:b/>
          <w:bCs/>
          <w:sz w:val="20"/>
          <w:szCs w:val="20"/>
          <w:lang w:val="pl-PL"/>
        </w:rPr>
        <w:t xml:space="preserve">– wynika z danych </w:t>
      </w:r>
      <w:r w:rsidR="00457F70">
        <w:rPr>
          <w:rFonts w:ascii="Tahoma" w:hAnsi="Tahoma" w:cs="Tahoma"/>
          <w:b/>
          <w:bCs/>
          <w:sz w:val="20"/>
          <w:szCs w:val="20"/>
          <w:lang w:val="pl-PL"/>
        </w:rPr>
        <w:t xml:space="preserve">Głównego Urzędu Statystycznego. W </w:t>
      </w:r>
      <w:r w:rsidR="00E33C7A">
        <w:rPr>
          <w:rFonts w:ascii="Tahoma" w:hAnsi="Tahoma" w:cs="Tahoma"/>
          <w:b/>
          <w:bCs/>
          <w:sz w:val="20"/>
          <w:szCs w:val="20"/>
          <w:lang w:val="pl-PL"/>
        </w:rPr>
        <w:t xml:space="preserve">grudniu </w:t>
      </w:r>
      <w:r w:rsidR="00457F70">
        <w:rPr>
          <w:rFonts w:ascii="Tahoma" w:hAnsi="Tahoma" w:cs="Tahoma"/>
          <w:b/>
          <w:bCs/>
          <w:sz w:val="20"/>
          <w:szCs w:val="20"/>
          <w:lang w:val="pl-PL"/>
        </w:rPr>
        <w:t>operator</w:t>
      </w:r>
      <w:r w:rsidR="00763FBB">
        <w:rPr>
          <w:rFonts w:ascii="Tahoma" w:hAnsi="Tahoma" w:cs="Tahoma"/>
          <w:b/>
          <w:bCs/>
          <w:sz w:val="20"/>
          <w:szCs w:val="20"/>
          <w:lang w:val="pl-PL"/>
        </w:rPr>
        <w:t xml:space="preserve">zy kolejowi przewieźli </w:t>
      </w:r>
      <w:r w:rsidR="00864091">
        <w:rPr>
          <w:rFonts w:ascii="Tahoma" w:hAnsi="Tahoma" w:cs="Tahoma"/>
          <w:b/>
          <w:bCs/>
          <w:sz w:val="20"/>
          <w:szCs w:val="20"/>
          <w:lang w:val="pl-PL"/>
        </w:rPr>
        <w:t xml:space="preserve">łącznie </w:t>
      </w:r>
      <w:r w:rsidR="00E33C7A">
        <w:rPr>
          <w:rFonts w:ascii="Tahoma" w:hAnsi="Tahoma" w:cs="Tahoma"/>
          <w:b/>
          <w:bCs/>
          <w:sz w:val="20"/>
          <w:szCs w:val="20"/>
          <w:lang w:val="pl-PL"/>
        </w:rPr>
        <w:t xml:space="preserve">18,28 </w:t>
      </w:r>
      <w:r w:rsidR="00864091">
        <w:rPr>
          <w:rFonts w:ascii="Tahoma" w:hAnsi="Tahoma" w:cs="Tahoma"/>
          <w:b/>
          <w:bCs/>
          <w:sz w:val="20"/>
          <w:szCs w:val="20"/>
          <w:lang w:val="pl-PL"/>
        </w:rPr>
        <w:t xml:space="preserve">mln ton, </w:t>
      </w:r>
      <w:r w:rsidR="001F3115">
        <w:rPr>
          <w:rFonts w:ascii="Tahoma" w:hAnsi="Tahoma" w:cs="Tahoma"/>
          <w:b/>
          <w:bCs/>
          <w:sz w:val="20"/>
          <w:szCs w:val="20"/>
          <w:lang w:val="pl-PL"/>
        </w:rPr>
        <w:t xml:space="preserve">o </w:t>
      </w:r>
      <w:r w:rsidR="005374DD">
        <w:rPr>
          <w:rFonts w:ascii="Tahoma" w:hAnsi="Tahoma" w:cs="Tahoma"/>
          <w:b/>
          <w:bCs/>
          <w:sz w:val="20"/>
          <w:szCs w:val="20"/>
          <w:lang w:val="pl-PL"/>
        </w:rPr>
        <w:t xml:space="preserve">ponad 175 </w:t>
      </w:r>
      <w:r w:rsidR="002A72CD">
        <w:rPr>
          <w:rFonts w:ascii="Tahoma" w:hAnsi="Tahoma" w:cs="Tahoma"/>
          <w:b/>
          <w:bCs/>
          <w:sz w:val="20"/>
          <w:szCs w:val="20"/>
          <w:lang w:val="pl-PL"/>
        </w:rPr>
        <w:t xml:space="preserve">tys. </w:t>
      </w:r>
      <w:r w:rsidR="005738DE">
        <w:rPr>
          <w:rFonts w:ascii="Tahoma" w:hAnsi="Tahoma" w:cs="Tahoma"/>
          <w:b/>
          <w:bCs/>
          <w:sz w:val="20"/>
          <w:szCs w:val="20"/>
          <w:lang w:val="pl-PL"/>
        </w:rPr>
        <w:t xml:space="preserve">ton </w:t>
      </w:r>
      <w:r w:rsidR="00E33C7A">
        <w:rPr>
          <w:rFonts w:ascii="Tahoma" w:hAnsi="Tahoma" w:cs="Tahoma"/>
          <w:b/>
          <w:bCs/>
          <w:sz w:val="20"/>
          <w:szCs w:val="20"/>
          <w:lang w:val="pl-PL"/>
        </w:rPr>
        <w:t>mniej niż rok wcześniej.</w:t>
      </w:r>
      <w:r w:rsidR="006A1926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</w:p>
    <w:p w:rsidR="00955EE2" w:rsidRPr="006A1926" w:rsidRDefault="00E33C7A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W 2015 roku </w:t>
      </w:r>
      <w:r w:rsidR="00955EE2" w:rsidRPr="006A1926">
        <w:rPr>
          <w:rFonts w:ascii="Tahoma" w:hAnsi="Tahoma" w:cs="Tahoma"/>
          <w:bCs/>
          <w:sz w:val="20"/>
          <w:szCs w:val="20"/>
          <w:lang w:val="pl-PL"/>
        </w:rPr>
        <w:t>w Polsce</w:t>
      </w:r>
      <w:r w:rsidR="00955EE2">
        <w:rPr>
          <w:rFonts w:ascii="Tahoma" w:hAnsi="Tahoma" w:cs="Tahoma"/>
          <w:bCs/>
          <w:sz w:val="20"/>
          <w:szCs w:val="20"/>
          <w:lang w:val="pl-PL"/>
        </w:rPr>
        <w:t xml:space="preserve"> przewieziono koleją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224 mln ton towarów, o 3,7 mln ton mniej </w:t>
      </w:r>
      <w:r>
        <w:rPr>
          <w:rFonts w:ascii="Tahoma" w:hAnsi="Tahoma" w:cs="Tahoma"/>
          <w:bCs/>
          <w:sz w:val="20"/>
          <w:szCs w:val="20"/>
          <w:lang w:val="pl-PL"/>
        </w:rPr>
        <w:br/>
        <w:t>(-1,6</w:t>
      </w:r>
      <w:r w:rsidR="00E737F0">
        <w:rPr>
          <w:rFonts w:ascii="Tahoma" w:hAnsi="Tahoma" w:cs="Tahoma"/>
          <w:bCs/>
          <w:sz w:val="20"/>
          <w:szCs w:val="20"/>
          <w:lang w:val="pl-PL"/>
        </w:rPr>
        <w:t xml:space="preserve"> proc.</w:t>
      </w:r>
      <w:r w:rsidR="00512E4C">
        <w:rPr>
          <w:rFonts w:ascii="Tahoma" w:hAnsi="Tahoma" w:cs="Tahoma"/>
          <w:bCs/>
          <w:sz w:val="20"/>
          <w:szCs w:val="20"/>
          <w:lang w:val="pl-PL"/>
        </w:rPr>
        <w:t>)</w:t>
      </w:r>
      <w:r w:rsidR="00955EE2">
        <w:rPr>
          <w:rFonts w:ascii="Tahoma" w:hAnsi="Tahoma" w:cs="Tahoma"/>
          <w:bCs/>
          <w:sz w:val="20"/>
          <w:szCs w:val="20"/>
          <w:lang w:val="pl-PL"/>
        </w:rPr>
        <w:t xml:space="preserve"> niż w 2014 roku.</w:t>
      </w:r>
    </w:p>
    <w:p w:rsidR="00955EE2" w:rsidRDefault="00E33C7A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P</w:t>
      </w:r>
      <w:r w:rsidR="00955EE2">
        <w:rPr>
          <w:rFonts w:ascii="Tahoma" w:hAnsi="Tahoma" w:cs="Tahoma"/>
          <w:bCs/>
          <w:sz w:val="20"/>
          <w:szCs w:val="20"/>
          <w:lang w:val="pl-PL"/>
        </w:rPr>
        <w:t xml:space="preserve">o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dwunastu </w:t>
      </w:r>
      <w:r w:rsidR="00955EE2">
        <w:rPr>
          <w:rFonts w:ascii="Tahoma" w:hAnsi="Tahoma" w:cs="Tahoma"/>
          <w:bCs/>
          <w:sz w:val="20"/>
          <w:szCs w:val="20"/>
          <w:lang w:val="pl-PL"/>
        </w:rPr>
        <w:t xml:space="preserve">miesiącach </w:t>
      </w:r>
      <w:r w:rsidR="00955EE2" w:rsidRPr="00B80C5F">
        <w:rPr>
          <w:rFonts w:ascii="Tahoma" w:hAnsi="Tahoma" w:cs="Tahoma"/>
          <w:bCs/>
          <w:sz w:val="20"/>
          <w:szCs w:val="20"/>
          <w:lang w:val="pl-PL"/>
        </w:rPr>
        <w:t xml:space="preserve">udział </w:t>
      </w:r>
      <w:r w:rsidR="00955EE2">
        <w:rPr>
          <w:rFonts w:ascii="Tahoma" w:hAnsi="Tahoma" w:cs="Tahoma"/>
          <w:bCs/>
          <w:sz w:val="20"/>
          <w:szCs w:val="20"/>
          <w:lang w:val="pl-PL"/>
        </w:rPr>
        <w:t xml:space="preserve">rynkowy </w:t>
      </w:r>
      <w:r w:rsidR="00955EE2" w:rsidRPr="00B80C5F">
        <w:rPr>
          <w:rFonts w:ascii="Tahoma" w:hAnsi="Tahoma" w:cs="Tahoma"/>
          <w:bCs/>
          <w:sz w:val="20"/>
          <w:szCs w:val="20"/>
          <w:lang w:val="pl-PL"/>
        </w:rPr>
        <w:t xml:space="preserve">Grupy </w:t>
      </w:r>
      <w:r w:rsidR="00955EE2">
        <w:rPr>
          <w:rFonts w:ascii="Tahoma" w:hAnsi="Tahoma" w:cs="Tahoma"/>
          <w:bCs/>
          <w:sz w:val="20"/>
          <w:szCs w:val="20"/>
          <w:lang w:val="pl-PL"/>
        </w:rPr>
        <w:t>PK</w:t>
      </w:r>
      <w:r w:rsidR="00864091">
        <w:rPr>
          <w:rFonts w:ascii="Tahoma" w:hAnsi="Tahoma" w:cs="Tahoma"/>
          <w:bCs/>
          <w:sz w:val="20"/>
          <w:szCs w:val="20"/>
          <w:lang w:val="pl-PL"/>
        </w:rPr>
        <w:t xml:space="preserve">P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CARGO w ujęciu masy wyniósł 47,8 proc. </w:t>
      </w:r>
      <w:r>
        <w:rPr>
          <w:rFonts w:ascii="Tahoma" w:hAnsi="Tahoma" w:cs="Tahoma"/>
          <w:bCs/>
          <w:sz w:val="20"/>
          <w:szCs w:val="20"/>
          <w:lang w:val="pl-PL"/>
        </w:rPr>
        <w:br/>
        <w:t>(-0,8</w:t>
      </w:r>
      <w:r w:rsidR="00955EE2" w:rsidRPr="00B80C5F">
        <w:rPr>
          <w:rFonts w:ascii="Tahoma" w:hAnsi="Tahoma" w:cs="Tahoma"/>
          <w:bCs/>
          <w:sz w:val="20"/>
          <w:szCs w:val="20"/>
          <w:lang w:val="pl-PL"/>
        </w:rPr>
        <w:t xml:space="preserve"> pkt. proc. </w:t>
      </w:r>
      <w:proofErr w:type="spellStart"/>
      <w:r w:rsidR="00955EE2" w:rsidRPr="00B80C5F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955EE2" w:rsidRPr="00B80C5F">
        <w:rPr>
          <w:rFonts w:ascii="Tahoma" w:hAnsi="Tahoma" w:cs="Tahoma"/>
          <w:bCs/>
          <w:sz w:val="20"/>
          <w:szCs w:val="20"/>
          <w:lang w:val="pl-PL"/>
        </w:rPr>
        <w:t>)</w:t>
      </w:r>
      <w:r w:rsidR="00864091">
        <w:rPr>
          <w:rFonts w:ascii="Tahoma" w:hAnsi="Tahoma" w:cs="Tahoma"/>
          <w:bCs/>
          <w:sz w:val="20"/>
          <w:szCs w:val="20"/>
          <w:lang w:val="pl-PL"/>
        </w:rPr>
        <w:t xml:space="preserve">, a </w:t>
      </w:r>
      <w:r w:rsidR="00A67615">
        <w:rPr>
          <w:rFonts w:ascii="Tahoma" w:hAnsi="Tahoma" w:cs="Tahoma"/>
          <w:bCs/>
          <w:sz w:val="20"/>
          <w:szCs w:val="20"/>
          <w:lang w:val="pl-PL"/>
        </w:rPr>
        <w:t>w ujęciu pracy przewozowej</w:t>
      </w:r>
      <w:r w:rsidR="00864091">
        <w:rPr>
          <w:rFonts w:ascii="Tahoma" w:hAnsi="Tahoma" w:cs="Tahoma"/>
          <w:bCs/>
          <w:sz w:val="20"/>
          <w:szCs w:val="20"/>
          <w:lang w:val="pl-PL"/>
        </w:rPr>
        <w:t xml:space="preserve"> 55,9</w:t>
      </w:r>
      <w:r w:rsidR="00955EE2" w:rsidRPr="00B80C5F">
        <w:rPr>
          <w:rFonts w:ascii="Tahoma" w:hAnsi="Tahoma" w:cs="Tahoma"/>
          <w:bCs/>
          <w:sz w:val="20"/>
          <w:szCs w:val="20"/>
          <w:lang w:val="pl-PL"/>
        </w:rPr>
        <w:t xml:space="preserve"> proc. (-1</w:t>
      </w:r>
      <w:r>
        <w:rPr>
          <w:rFonts w:ascii="Tahoma" w:hAnsi="Tahoma" w:cs="Tahoma"/>
          <w:bCs/>
          <w:sz w:val="20"/>
          <w:szCs w:val="20"/>
          <w:lang w:val="pl-PL"/>
        </w:rPr>
        <w:t>,2</w:t>
      </w:r>
      <w:r w:rsidR="00955EE2" w:rsidRPr="00B80C5F">
        <w:rPr>
          <w:rFonts w:ascii="Tahoma" w:hAnsi="Tahoma" w:cs="Tahoma"/>
          <w:bCs/>
          <w:sz w:val="20"/>
          <w:szCs w:val="20"/>
          <w:lang w:val="pl-PL"/>
        </w:rPr>
        <w:t xml:space="preserve"> pkt. proc. </w:t>
      </w:r>
      <w:proofErr w:type="spellStart"/>
      <w:r w:rsidR="00955EE2" w:rsidRPr="00B80C5F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955EE2" w:rsidRPr="00B80C5F">
        <w:rPr>
          <w:rFonts w:ascii="Tahoma" w:hAnsi="Tahoma" w:cs="Tahoma"/>
          <w:bCs/>
          <w:sz w:val="20"/>
          <w:szCs w:val="20"/>
          <w:lang w:val="pl-PL"/>
        </w:rPr>
        <w:t xml:space="preserve">). </w:t>
      </w:r>
      <w:r w:rsidR="00955EE2">
        <w:rPr>
          <w:rFonts w:ascii="Tahoma" w:hAnsi="Tahoma" w:cs="Tahoma"/>
          <w:bCs/>
          <w:sz w:val="20"/>
          <w:szCs w:val="20"/>
          <w:lang w:val="pl-PL"/>
        </w:rPr>
        <w:t xml:space="preserve">W samym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grudniu </w:t>
      </w:r>
      <w:r w:rsidR="00955EE2">
        <w:rPr>
          <w:rFonts w:ascii="Tahoma" w:hAnsi="Tahoma" w:cs="Tahoma"/>
          <w:bCs/>
          <w:sz w:val="20"/>
          <w:szCs w:val="20"/>
          <w:lang w:val="pl-PL"/>
        </w:rPr>
        <w:t>u</w:t>
      </w:r>
      <w:r w:rsidR="00864091">
        <w:rPr>
          <w:rFonts w:ascii="Tahoma" w:hAnsi="Tahoma" w:cs="Tahoma"/>
          <w:bCs/>
          <w:sz w:val="20"/>
          <w:szCs w:val="20"/>
          <w:lang w:val="pl-PL"/>
        </w:rPr>
        <w:t xml:space="preserve">dział Grupy PKP CARGO wyniósł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46,3 proc. pod względem masy (-2,5 pkt. proc. </w:t>
      </w:r>
      <w:proofErr w:type="spellStart"/>
      <w:r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>
        <w:rPr>
          <w:rFonts w:ascii="Tahoma" w:hAnsi="Tahoma" w:cs="Tahoma"/>
          <w:bCs/>
          <w:sz w:val="20"/>
          <w:szCs w:val="20"/>
          <w:lang w:val="pl-PL"/>
        </w:rPr>
        <w:t>) i 55,5 proc. pod względem pracy (-1,7</w:t>
      </w:r>
      <w:r w:rsidR="00955EE2">
        <w:rPr>
          <w:rFonts w:ascii="Tahoma" w:hAnsi="Tahoma" w:cs="Tahoma"/>
          <w:bCs/>
          <w:sz w:val="20"/>
          <w:szCs w:val="20"/>
          <w:lang w:val="pl-PL"/>
        </w:rPr>
        <w:t xml:space="preserve"> pkt</w:t>
      </w:r>
      <w:r>
        <w:rPr>
          <w:rFonts w:ascii="Tahoma" w:hAnsi="Tahoma" w:cs="Tahoma"/>
          <w:bCs/>
          <w:sz w:val="20"/>
          <w:szCs w:val="20"/>
          <w:lang w:val="pl-PL"/>
        </w:rPr>
        <w:t>.</w:t>
      </w:r>
      <w:r w:rsidR="00955EE2">
        <w:rPr>
          <w:rFonts w:ascii="Tahoma" w:hAnsi="Tahoma" w:cs="Tahoma"/>
          <w:bCs/>
          <w:sz w:val="20"/>
          <w:szCs w:val="20"/>
          <w:lang w:val="pl-PL"/>
        </w:rPr>
        <w:t xml:space="preserve"> proc. </w:t>
      </w:r>
      <w:proofErr w:type="spellStart"/>
      <w:r w:rsidR="00955EE2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955EE2">
        <w:rPr>
          <w:rFonts w:ascii="Tahoma" w:hAnsi="Tahoma" w:cs="Tahoma"/>
          <w:bCs/>
          <w:sz w:val="20"/>
          <w:szCs w:val="20"/>
          <w:lang w:val="pl-PL"/>
        </w:rPr>
        <w:t>).</w:t>
      </w:r>
    </w:p>
    <w:p w:rsidR="00166EFB" w:rsidRDefault="005738DE" w:rsidP="0086409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>Na wyniki przewozowe Grupy PKP CARGO w 2015 roku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silnie oddziaływała trudna </w:t>
      </w:r>
      <w:r w:rsidR="00166EFB">
        <w:rPr>
          <w:rFonts w:ascii="Tahoma" w:hAnsi="Tahoma" w:cs="Tahoma"/>
          <w:bCs/>
          <w:sz w:val="20"/>
          <w:szCs w:val="20"/>
          <w:lang w:val="pl-PL"/>
        </w:rPr>
        <w:t>sytuacja na rynk</w:t>
      </w:r>
      <w:r>
        <w:rPr>
          <w:rFonts w:ascii="Tahoma" w:hAnsi="Tahoma" w:cs="Tahoma"/>
          <w:bCs/>
          <w:sz w:val="20"/>
          <w:szCs w:val="20"/>
          <w:lang w:val="pl-PL"/>
        </w:rPr>
        <w:t>ach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 węgla kamiennego oraz kruszyw, w których PKP CARGO ma</w:t>
      </w:r>
      <w:r w:rsidR="001F1126">
        <w:rPr>
          <w:rFonts w:ascii="Tahoma" w:hAnsi="Tahoma" w:cs="Tahoma"/>
          <w:bCs/>
          <w:sz w:val="20"/>
          <w:szCs w:val="20"/>
          <w:lang w:val="pl-PL"/>
        </w:rPr>
        <w:t xml:space="preserve"> istotne udziały rynkowe. Po 11 </w:t>
      </w:r>
      <w:r w:rsidR="00166EFB">
        <w:rPr>
          <w:rFonts w:ascii="Tahoma" w:hAnsi="Tahoma" w:cs="Tahoma"/>
          <w:bCs/>
          <w:sz w:val="20"/>
          <w:szCs w:val="20"/>
          <w:lang w:val="pl-PL"/>
        </w:rPr>
        <w:t>miesiącach 2015 r</w:t>
      </w:r>
      <w:r>
        <w:rPr>
          <w:rFonts w:ascii="Tahoma" w:hAnsi="Tahoma" w:cs="Tahoma"/>
          <w:bCs/>
          <w:sz w:val="20"/>
          <w:szCs w:val="20"/>
          <w:lang w:val="pl-PL"/>
        </w:rPr>
        <w:t>oku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1162EF">
        <w:rPr>
          <w:rFonts w:ascii="Tahoma" w:hAnsi="Tahoma" w:cs="Tahoma"/>
          <w:bCs/>
          <w:sz w:val="20"/>
          <w:szCs w:val="20"/>
          <w:lang w:val="pl-PL"/>
        </w:rPr>
        <w:t xml:space="preserve">całkowite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przewozy </w:t>
      </w:r>
      <w:r w:rsidR="001162EF">
        <w:rPr>
          <w:rFonts w:ascii="Tahoma" w:hAnsi="Tahoma" w:cs="Tahoma"/>
          <w:bCs/>
          <w:sz w:val="20"/>
          <w:szCs w:val="20"/>
          <w:lang w:val="pl-PL"/>
        </w:rPr>
        <w:t xml:space="preserve">kolejowe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węgla w Polsce były mniejsze 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o 2,7 mln ton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niż rok wcześniej </w:t>
      </w:r>
      <w:r w:rsidR="00DE0448">
        <w:rPr>
          <w:rFonts w:ascii="Tahoma" w:hAnsi="Tahoma" w:cs="Tahoma"/>
          <w:bCs/>
          <w:sz w:val="20"/>
          <w:szCs w:val="20"/>
          <w:lang w:val="pl-PL"/>
        </w:rPr>
        <w:t>(-3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proc.</w:t>
      </w:r>
      <w:r w:rsidR="00DE0448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proofErr w:type="spellStart"/>
      <w:r w:rsidR="00DE0448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DE0448">
        <w:rPr>
          <w:rFonts w:ascii="Tahoma" w:hAnsi="Tahoma" w:cs="Tahoma"/>
          <w:bCs/>
          <w:sz w:val="20"/>
          <w:szCs w:val="20"/>
          <w:lang w:val="pl-PL"/>
        </w:rPr>
        <w:t>)</w:t>
      </w:r>
      <w:r>
        <w:rPr>
          <w:rFonts w:ascii="Tahoma" w:hAnsi="Tahoma" w:cs="Tahoma"/>
          <w:bCs/>
          <w:sz w:val="20"/>
          <w:szCs w:val="20"/>
          <w:lang w:val="pl-PL"/>
        </w:rPr>
        <w:t>,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a przewozy 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kruszyw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zanotowały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w tym okresie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spadek </w:t>
      </w:r>
      <w:r w:rsidR="00166EFB">
        <w:rPr>
          <w:rFonts w:ascii="Tahoma" w:hAnsi="Tahoma" w:cs="Tahoma"/>
          <w:bCs/>
          <w:sz w:val="20"/>
          <w:szCs w:val="20"/>
          <w:lang w:val="pl-PL"/>
        </w:rPr>
        <w:t>o ok</w:t>
      </w:r>
      <w:r>
        <w:rPr>
          <w:rFonts w:ascii="Tahoma" w:hAnsi="Tahoma" w:cs="Tahoma"/>
          <w:bCs/>
          <w:sz w:val="20"/>
          <w:szCs w:val="20"/>
          <w:lang w:val="pl-PL"/>
        </w:rPr>
        <w:t>oło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 1,7 mln ton</w:t>
      </w:r>
      <w:r w:rsidR="00DE0448">
        <w:rPr>
          <w:rFonts w:ascii="Tahoma" w:hAnsi="Tahoma" w:cs="Tahoma"/>
          <w:bCs/>
          <w:sz w:val="20"/>
          <w:szCs w:val="20"/>
          <w:lang w:val="pl-PL"/>
        </w:rPr>
        <w:t xml:space="preserve"> (-4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proc.</w:t>
      </w:r>
      <w:r w:rsidR="00DE0448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proofErr w:type="spellStart"/>
      <w:r w:rsidR="00DE0448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DE0448">
        <w:rPr>
          <w:rFonts w:ascii="Tahoma" w:hAnsi="Tahoma" w:cs="Tahoma"/>
          <w:bCs/>
          <w:sz w:val="20"/>
          <w:szCs w:val="20"/>
          <w:lang w:val="pl-PL"/>
        </w:rPr>
        <w:t>)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. Jednocześnie w tym samym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>czasie rosły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962404">
        <w:rPr>
          <w:rFonts w:ascii="Tahoma" w:hAnsi="Tahoma" w:cs="Tahoma"/>
          <w:bCs/>
          <w:sz w:val="20"/>
          <w:szCs w:val="20"/>
          <w:lang w:val="pl-PL"/>
        </w:rPr>
        <w:t xml:space="preserve">inne 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segmenty </w:t>
      </w:r>
      <w:r w:rsidR="00962404">
        <w:rPr>
          <w:rFonts w:ascii="Tahoma" w:hAnsi="Tahoma" w:cs="Tahoma"/>
          <w:bCs/>
          <w:sz w:val="20"/>
          <w:szCs w:val="20"/>
          <w:lang w:val="pl-PL"/>
        </w:rPr>
        <w:t xml:space="preserve">rynkowe, takie jak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przewozy 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produktów rafinacji ropy naftowej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(wzrost 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o 1,1 mln ton </w:t>
      </w:r>
      <w:proofErr w:type="spellStart"/>
      <w:r w:rsidR="00166EFB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7810D2">
        <w:rPr>
          <w:rFonts w:ascii="Tahoma" w:hAnsi="Tahoma" w:cs="Tahoma"/>
          <w:bCs/>
          <w:sz w:val="20"/>
          <w:szCs w:val="20"/>
          <w:lang w:val="pl-PL"/>
        </w:rPr>
        <w:t>,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 +9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 proc.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proofErr w:type="spellStart"/>
      <w:r w:rsidR="00166EFB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)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>oraz</w:t>
      </w:r>
      <w:r w:rsidR="00166EFB">
        <w:rPr>
          <w:rFonts w:ascii="Tahoma" w:hAnsi="Tahoma" w:cs="Tahoma"/>
          <w:bCs/>
          <w:sz w:val="20"/>
          <w:szCs w:val="20"/>
          <w:lang w:val="pl-PL"/>
        </w:rPr>
        <w:t xml:space="preserve"> ropy naftowej i gazu ziemnego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(wzrost </w:t>
      </w:r>
      <w:r w:rsidR="00DE0448">
        <w:rPr>
          <w:rFonts w:ascii="Tahoma" w:hAnsi="Tahoma" w:cs="Tahoma"/>
          <w:bCs/>
          <w:sz w:val="20"/>
          <w:szCs w:val="20"/>
          <w:lang w:val="pl-PL"/>
        </w:rPr>
        <w:t xml:space="preserve">o 1 mln ton wyższe </w:t>
      </w:r>
      <w:proofErr w:type="spellStart"/>
      <w:r w:rsidR="00DE0448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7810D2">
        <w:rPr>
          <w:rFonts w:ascii="Tahoma" w:hAnsi="Tahoma" w:cs="Tahoma"/>
          <w:bCs/>
          <w:sz w:val="20"/>
          <w:szCs w:val="20"/>
          <w:lang w:val="pl-PL"/>
        </w:rPr>
        <w:t>,</w:t>
      </w:r>
      <w:r w:rsidR="00DE0448">
        <w:rPr>
          <w:rFonts w:ascii="Tahoma" w:hAnsi="Tahoma" w:cs="Tahoma"/>
          <w:bCs/>
          <w:sz w:val="20"/>
          <w:szCs w:val="20"/>
          <w:lang w:val="pl-PL"/>
        </w:rPr>
        <w:t xml:space="preserve"> +128% </w:t>
      </w:r>
      <w:proofErr w:type="spellStart"/>
      <w:r w:rsidR="00DE0448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DE0448">
        <w:rPr>
          <w:rFonts w:ascii="Tahoma" w:hAnsi="Tahoma" w:cs="Tahoma"/>
          <w:bCs/>
          <w:sz w:val="20"/>
          <w:szCs w:val="20"/>
          <w:lang w:val="pl-PL"/>
        </w:rPr>
        <w:t>).</w:t>
      </w:r>
    </w:p>
    <w:p w:rsidR="00E72FCE" w:rsidRPr="009265DD" w:rsidRDefault="00955EE2" w:rsidP="00864091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W porównaniu do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>wyników sprzed 12 miesięcy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, </w:t>
      </w:r>
      <w:r w:rsidR="00DE0448">
        <w:rPr>
          <w:rFonts w:ascii="Tahoma" w:hAnsi="Tahoma" w:cs="Tahoma"/>
          <w:bCs/>
          <w:sz w:val="20"/>
          <w:szCs w:val="20"/>
          <w:lang w:val="pl-PL"/>
        </w:rPr>
        <w:t xml:space="preserve">w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grudniu 2015 roku w </w:t>
      </w:r>
      <w:r w:rsidR="00DE0448">
        <w:rPr>
          <w:rFonts w:ascii="Tahoma" w:hAnsi="Tahoma" w:cs="Tahoma"/>
          <w:bCs/>
          <w:sz w:val="20"/>
          <w:szCs w:val="20"/>
          <w:lang w:val="pl-PL"/>
        </w:rPr>
        <w:t>PKP CARGO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wyraźnie wzrosły m.in. </w:t>
      </w:r>
      <w:r w:rsidR="00DE0448">
        <w:rPr>
          <w:rFonts w:ascii="Tahoma" w:hAnsi="Tahoma" w:cs="Tahoma"/>
          <w:bCs/>
          <w:sz w:val="20"/>
          <w:szCs w:val="20"/>
          <w:lang w:val="pl-PL"/>
        </w:rPr>
        <w:t xml:space="preserve">przewozy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intermodaln</w:t>
      </w:r>
      <w:r w:rsidR="00DE0448">
        <w:rPr>
          <w:rFonts w:ascii="Tahoma" w:hAnsi="Tahoma" w:cs="Tahoma"/>
          <w:bCs/>
          <w:sz w:val="20"/>
          <w:szCs w:val="20"/>
          <w:lang w:val="pl-PL"/>
        </w:rPr>
        <w:t>e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 (+23 proc.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proofErr w:type="spellStart"/>
      <w:r w:rsidR="007810D2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241F21">
        <w:rPr>
          <w:rFonts w:ascii="Tahoma" w:hAnsi="Tahoma" w:cs="Tahoma"/>
          <w:bCs/>
          <w:sz w:val="20"/>
          <w:szCs w:val="20"/>
          <w:lang w:val="pl-PL"/>
        </w:rPr>
        <w:t>) i rud (+21 proc.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proofErr w:type="spellStart"/>
      <w:r w:rsidR="007810D2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).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>P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rzewoz</w:t>
      </w:r>
      <w:r w:rsidR="007810D2">
        <w:rPr>
          <w:rFonts w:ascii="Tahoma" w:hAnsi="Tahoma" w:cs="Tahoma"/>
          <w:bCs/>
          <w:sz w:val="20"/>
          <w:szCs w:val="20"/>
          <w:lang w:val="pl-PL"/>
        </w:rPr>
        <w:t>y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 kontenerów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rosną dzięki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dynamiczn</w:t>
      </w:r>
      <w:r w:rsidR="007810D2">
        <w:rPr>
          <w:rFonts w:ascii="Tahoma" w:hAnsi="Tahoma" w:cs="Tahoma"/>
          <w:bCs/>
          <w:sz w:val="20"/>
          <w:szCs w:val="20"/>
          <w:lang w:val="pl-PL"/>
        </w:rPr>
        <w:t>emu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 rozw</w:t>
      </w:r>
      <w:r w:rsidR="007810D2">
        <w:rPr>
          <w:rFonts w:ascii="Tahoma" w:hAnsi="Tahoma" w:cs="Tahoma"/>
          <w:bCs/>
          <w:sz w:val="20"/>
          <w:szCs w:val="20"/>
          <w:lang w:val="pl-PL"/>
        </w:rPr>
        <w:t>ojowi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 połączenia kolejowego z Chinami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 w ramach Nowego Jedwabnego Szlaku</w:t>
      </w:r>
      <w:r w:rsidR="0012539D">
        <w:rPr>
          <w:rFonts w:ascii="Tahoma" w:hAnsi="Tahoma" w:cs="Tahoma"/>
          <w:bCs/>
          <w:sz w:val="20"/>
          <w:szCs w:val="20"/>
          <w:lang w:val="pl-PL"/>
        </w:rPr>
        <w:t>, a w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iększe przewozy rud to efekt wzrostu zapotrzebowania branży metalurgicznej na ten towar. Z</w:t>
      </w:r>
      <w:r w:rsidR="0012539D">
        <w:rPr>
          <w:rFonts w:ascii="Tahoma" w:hAnsi="Tahoma" w:cs="Tahoma"/>
          <w:bCs/>
          <w:sz w:val="20"/>
          <w:szCs w:val="20"/>
          <w:lang w:val="pl-PL"/>
        </w:rPr>
        <w:t>a 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mniejsze przewozy w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grudniu 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w ujęciu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 xml:space="preserve">rocznym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odpowiadają m.in.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grupy towarowe kamienia </w:t>
      </w:r>
      <w:r w:rsidR="00356778">
        <w:rPr>
          <w:rFonts w:ascii="Tahoma" w:hAnsi="Tahoma" w:cs="Tahoma"/>
          <w:bCs/>
          <w:sz w:val="20"/>
          <w:szCs w:val="20"/>
          <w:lang w:val="pl-PL"/>
        </w:rPr>
        <w:br/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(-269 tys. ton), metali (-119 tys. ton) i koksu (-88 tys. ton). Na rynek </w:t>
      </w:r>
      <w:r w:rsidR="00356778">
        <w:rPr>
          <w:rFonts w:ascii="Tahoma" w:hAnsi="Tahoma" w:cs="Tahoma"/>
          <w:bCs/>
          <w:sz w:val="20"/>
          <w:szCs w:val="20"/>
          <w:lang w:val="pl-PL"/>
        </w:rPr>
        <w:t>przewozów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 kamienia nadal silnie </w:t>
      </w:r>
      <w:r w:rsidR="0012539D">
        <w:rPr>
          <w:rFonts w:ascii="Tahoma" w:hAnsi="Tahoma" w:cs="Tahoma"/>
          <w:bCs/>
          <w:sz w:val="20"/>
          <w:szCs w:val="20"/>
          <w:lang w:val="pl-PL"/>
        </w:rPr>
        <w:t xml:space="preserve">oddziałuje 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niski stopień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realizacji inwestycji drogowych, czego efektem jest</w:t>
      </w:r>
      <w:r w:rsidR="0012539D">
        <w:rPr>
          <w:rFonts w:ascii="Tahoma" w:hAnsi="Tahoma" w:cs="Tahoma"/>
          <w:bCs/>
          <w:sz w:val="20"/>
          <w:szCs w:val="20"/>
          <w:lang w:val="pl-PL"/>
        </w:rPr>
        <w:t xml:space="preserve"> zmniejszone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zapotrzebowanie na dostawy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 kruszyw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. Niższe przewozy metali to pochodna m.in. utrzym</w:t>
      </w:r>
      <w:r w:rsidR="00356778">
        <w:rPr>
          <w:rFonts w:ascii="Tahoma" w:hAnsi="Tahoma" w:cs="Tahoma"/>
          <w:bCs/>
          <w:sz w:val="20"/>
          <w:szCs w:val="20"/>
          <w:lang w:val="pl-PL"/>
        </w:rPr>
        <w:t>ujących się niskich cen złomu w 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kraju, co wstrzymuje sprzedaż i zmusza klientów do poszuki</w:t>
      </w:r>
      <w:r w:rsidR="00356778">
        <w:rPr>
          <w:rFonts w:ascii="Tahoma" w:hAnsi="Tahoma" w:cs="Tahoma"/>
          <w:bCs/>
          <w:sz w:val="20"/>
          <w:szCs w:val="20"/>
          <w:lang w:val="pl-PL"/>
        </w:rPr>
        <w:t>wania innych źródeł</w:t>
      </w:r>
      <w:r w:rsidR="002A72CD">
        <w:rPr>
          <w:rFonts w:ascii="Tahoma" w:hAnsi="Tahoma" w:cs="Tahoma"/>
          <w:bCs/>
          <w:sz w:val="20"/>
          <w:szCs w:val="20"/>
          <w:lang w:val="pl-PL"/>
        </w:rPr>
        <w:t xml:space="preserve"> dostaw</w:t>
      </w:r>
      <w:r w:rsidR="00356778">
        <w:rPr>
          <w:rFonts w:ascii="Tahoma" w:hAnsi="Tahoma" w:cs="Tahoma"/>
          <w:bCs/>
          <w:sz w:val="20"/>
          <w:szCs w:val="20"/>
          <w:lang w:val="pl-PL"/>
        </w:rPr>
        <w:t>. Na 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rynek koksu wpływa mniejszy eksport</w:t>
      </w:r>
      <w:r w:rsidR="00356778">
        <w:rPr>
          <w:rFonts w:ascii="Tahoma" w:hAnsi="Tahoma" w:cs="Tahoma"/>
          <w:bCs/>
          <w:sz w:val="20"/>
          <w:szCs w:val="20"/>
          <w:lang w:val="pl-PL"/>
        </w:rPr>
        <w:t xml:space="preserve"> n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a </w:t>
      </w:r>
      <w:r w:rsidR="007810D2">
        <w:rPr>
          <w:rFonts w:ascii="Tahoma" w:hAnsi="Tahoma" w:cs="Tahoma"/>
          <w:bCs/>
          <w:sz w:val="20"/>
          <w:szCs w:val="20"/>
          <w:lang w:val="pl-PL"/>
        </w:rPr>
        <w:t>Z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achód</w:t>
      </w:r>
      <w:r w:rsidR="002A72CD">
        <w:rPr>
          <w:rFonts w:ascii="Tahoma" w:hAnsi="Tahoma" w:cs="Tahoma"/>
          <w:bCs/>
          <w:sz w:val="20"/>
          <w:szCs w:val="20"/>
          <w:lang w:val="pl-PL"/>
        </w:rPr>
        <w:t>, spowodowany niskimi cenami tego paliwa na światowych rynkach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955EE2" w:rsidRPr="00356778" w:rsidRDefault="00356778" w:rsidP="00E737F0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t xml:space="preserve">W grudniu wyższe niż listopadzie były m.in. przewozy koksu i zboża. Wzrosty w </w:t>
      </w:r>
      <w:r w:rsidR="0012539D">
        <w:rPr>
          <w:rFonts w:ascii="Tahoma" w:hAnsi="Tahoma" w:cs="Tahoma"/>
          <w:bCs/>
          <w:sz w:val="20"/>
          <w:szCs w:val="20"/>
          <w:lang w:val="pl-PL"/>
        </w:rPr>
        <w:t xml:space="preserve">segmencie </w:t>
      </w:r>
      <w:r>
        <w:rPr>
          <w:rFonts w:ascii="Tahoma" w:hAnsi="Tahoma" w:cs="Tahoma"/>
          <w:bCs/>
          <w:sz w:val="20"/>
          <w:szCs w:val="20"/>
          <w:lang w:val="pl-PL"/>
        </w:rPr>
        <w:t>koksu to efekt większych przewozów w kraju i eksporcie przez port</w:t>
      </w:r>
      <w:r w:rsidR="0012539D">
        <w:rPr>
          <w:rFonts w:ascii="Tahoma" w:hAnsi="Tahoma" w:cs="Tahoma"/>
          <w:bCs/>
          <w:sz w:val="20"/>
          <w:szCs w:val="20"/>
          <w:lang w:val="pl-PL"/>
        </w:rPr>
        <w:t>y morskie, a z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a wzrost w </w:t>
      </w:r>
      <w:r w:rsidR="00512E4C">
        <w:rPr>
          <w:rFonts w:ascii="Tahoma" w:hAnsi="Tahoma" w:cs="Tahoma"/>
          <w:bCs/>
          <w:sz w:val="20"/>
          <w:szCs w:val="20"/>
          <w:lang w:val="pl-PL"/>
        </w:rPr>
        <w:t xml:space="preserve">segmencie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zboża odpowiada zwiększony </w:t>
      </w:r>
      <w:r w:rsidR="00512E4C">
        <w:rPr>
          <w:rFonts w:ascii="Tahoma" w:hAnsi="Tahoma" w:cs="Tahoma"/>
          <w:bCs/>
          <w:sz w:val="20"/>
          <w:szCs w:val="20"/>
          <w:lang w:val="pl-PL"/>
        </w:rPr>
        <w:t>import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ze </w:t>
      </w:r>
      <w:r w:rsidR="007810D2">
        <w:rPr>
          <w:rFonts w:ascii="Tahoma" w:hAnsi="Tahoma" w:cs="Tahoma"/>
          <w:bCs/>
          <w:sz w:val="20"/>
          <w:szCs w:val="20"/>
          <w:lang w:val="pl-PL"/>
        </w:rPr>
        <w:t>W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schodu. </w:t>
      </w:r>
      <w:r w:rsidR="001162EF">
        <w:rPr>
          <w:rFonts w:ascii="Tahoma" w:hAnsi="Tahoma" w:cs="Tahoma"/>
          <w:bCs/>
          <w:sz w:val="20"/>
          <w:szCs w:val="20"/>
          <w:lang w:val="pl-PL"/>
        </w:rPr>
        <w:t>N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iższe niż przed miesiącem były </w:t>
      </w:r>
      <w:r w:rsidR="001162EF">
        <w:rPr>
          <w:rFonts w:ascii="Tahoma" w:hAnsi="Tahoma" w:cs="Tahoma"/>
          <w:bCs/>
          <w:sz w:val="20"/>
          <w:szCs w:val="20"/>
          <w:lang w:val="pl-PL"/>
        </w:rPr>
        <w:t xml:space="preserve">z kolei </w:t>
      </w:r>
      <w:r>
        <w:rPr>
          <w:rFonts w:ascii="Tahoma" w:hAnsi="Tahoma" w:cs="Tahoma"/>
          <w:bCs/>
          <w:sz w:val="20"/>
          <w:szCs w:val="20"/>
          <w:lang w:val="pl-PL"/>
        </w:rPr>
        <w:t>przewozy kamienia oraz węgla kamiennego</w:t>
      </w:r>
      <w:r w:rsidR="00E737F0">
        <w:rPr>
          <w:rFonts w:ascii="Tahoma" w:hAnsi="Tahoma" w:cs="Tahoma"/>
          <w:bCs/>
          <w:sz w:val="20"/>
          <w:szCs w:val="20"/>
          <w:lang w:val="pl-PL"/>
        </w:rPr>
        <w:t>.</w:t>
      </w:r>
      <w:r w:rsidR="00E737F0" w:rsidRPr="00E737F0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E737F0">
        <w:rPr>
          <w:rFonts w:ascii="Tahoma" w:hAnsi="Tahoma" w:cs="Tahoma"/>
          <w:bCs/>
          <w:sz w:val="20"/>
          <w:szCs w:val="20"/>
          <w:lang w:val="pl-PL"/>
        </w:rPr>
        <w:t xml:space="preserve">To rezultat </w:t>
      </w:r>
      <w:r w:rsidR="0012539D">
        <w:rPr>
          <w:rFonts w:ascii="Tahoma" w:hAnsi="Tahoma" w:cs="Tahoma"/>
          <w:bCs/>
          <w:sz w:val="20"/>
          <w:szCs w:val="20"/>
          <w:lang w:val="pl-PL"/>
        </w:rPr>
        <w:t>mniejszego</w:t>
      </w:r>
      <w:r w:rsidR="00E737F0" w:rsidRPr="00E737F0">
        <w:rPr>
          <w:rFonts w:ascii="Tahoma" w:hAnsi="Tahoma" w:cs="Tahoma"/>
          <w:bCs/>
          <w:sz w:val="20"/>
          <w:szCs w:val="20"/>
          <w:lang w:val="pl-PL"/>
        </w:rPr>
        <w:t xml:space="preserve"> zapotrzebowania na kru</w:t>
      </w:r>
      <w:r>
        <w:rPr>
          <w:rFonts w:ascii="Tahoma" w:hAnsi="Tahoma" w:cs="Tahoma"/>
          <w:bCs/>
          <w:sz w:val="20"/>
          <w:szCs w:val="20"/>
          <w:lang w:val="pl-PL"/>
        </w:rPr>
        <w:t>szywa w związku z </w:t>
      </w:r>
      <w:r w:rsidR="00961C0D">
        <w:rPr>
          <w:rFonts w:ascii="Tahoma" w:hAnsi="Tahoma" w:cs="Tahoma"/>
          <w:bCs/>
          <w:sz w:val="20"/>
          <w:szCs w:val="20"/>
          <w:lang w:val="pl-PL"/>
        </w:rPr>
        <w:t>wchodzeniem w </w:t>
      </w:r>
      <w:r w:rsidR="00512E4C">
        <w:rPr>
          <w:rFonts w:ascii="Tahoma" w:hAnsi="Tahoma" w:cs="Tahoma"/>
          <w:bCs/>
          <w:sz w:val="20"/>
          <w:szCs w:val="20"/>
          <w:lang w:val="pl-PL"/>
        </w:rPr>
        <w:t>okres jesienno-zimowy i </w:t>
      </w:r>
      <w:r w:rsidR="0012539D">
        <w:rPr>
          <w:rFonts w:ascii="Tahoma" w:hAnsi="Tahoma" w:cs="Tahoma"/>
          <w:bCs/>
          <w:sz w:val="20"/>
          <w:szCs w:val="20"/>
          <w:lang w:val="pl-PL"/>
        </w:rPr>
        <w:t>finiszem</w:t>
      </w:r>
      <w:r w:rsidR="00E737F0" w:rsidRPr="00E737F0">
        <w:rPr>
          <w:rFonts w:ascii="Tahoma" w:hAnsi="Tahoma" w:cs="Tahoma"/>
          <w:bCs/>
          <w:sz w:val="20"/>
          <w:szCs w:val="20"/>
          <w:lang w:val="pl-PL"/>
        </w:rPr>
        <w:t xml:space="preserve"> sezonu budowlanego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oraz </w:t>
      </w:r>
      <w:r w:rsidR="0012539D">
        <w:rPr>
          <w:rFonts w:ascii="Tahoma" w:hAnsi="Tahoma" w:cs="Tahoma"/>
          <w:bCs/>
          <w:sz w:val="20"/>
          <w:szCs w:val="20"/>
          <w:lang w:val="pl-PL"/>
        </w:rPr>
        <w:t>regulacji</w:t>
      </w:r>
      <w:r w:rsidRPr="009265DD">
        <w:rPr>
          <w:rFonts w:ascii="Tahoma" w:hAnsi="Tahoma" w:cs="Tahoma"/>
          <w:bCs/>
          <w:sz w:val="20"/>
          <w:szCs w:val="20"/>
          <w:lang w:val="pl-PL"/>
        </w:rPr>
        <w:t xml:space="preserve"> stanu zapasów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branży energetycznej </w:t>
      </w:r>
      <w:r w:rsidR="0012539D">
        <w:rPr>
          <w:rFonts w:ascii="Tahoma" w:hAnsi="Tahoma" w:cs="Tahoma"/>
          <w:bCs/>
          <w:sz w:val="20"/>
          <w:szCs w:val="20"/>
          <w:lang w:val="pl-PL"/>
        </w:rPr>
        <w:t xml:space="preserve">– klienci </w:t>
      </w:r>
      <w:r>
        <w:rPr>
          <w:rFonts w:ascii="Tahoma" w:hAnsi="Tahoma" w:cs="Tahoma"/>
          <w:bCs/>
          <w:sz w:val="20"/>
          <w:szCs w:val="20"/>
          <w:lang w:val="pl-PL"/>
        </w:rPr>
        <w:t>zgromadzili wysokie zapasy przy zakładach.</w:t>
      </w:r>
    </w:p>
    <w:p w:rsidR="00955EE2" w:rsidRDefault="00955EE2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bCs/>
          <w:sz w:val="20"/>
          <w:szCs w:val="20"/>
          <w:lang w:val="pl-PL"/>
        </w:rPr>
        <w:lastRenderedPageBreak/>
        <w:t xml:space="preserve">Grupa </w:t>
      </w:r>
      <w:r w:rsidR="00E737F0">
        <w:rPr>
          <w:rFonts w:ascii="Tahoma" w:hAnsi="Tahoma" w:cs="Tahoma"/>
          <w:bCs/>
          <w:sz w:val="20"/>
          <w:szCs w:val="20"/>
          <w:lang w:val="pl-PL"/>
        </w:rPr>
        <w:t>PK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P CARGO przewiozła </w:t>
      </w:r>
      <w:r w:rsidR="0012539D">
        <w:rPr>
          <w:rFonts w:ascii="Tahoma" w:hAnsi="Tahoma" w:cs="Tahoma"/>
          <w:bCs/>
          <w:sz w:val="20"/>
          <w:szCs w:val="20"/>
          <w:lang w:val="pl-PL"/>
        </w:rPr>
        <w:t xml:space="preserve">w grudniu </w:t>
      </w:r>
      <w:r w:rsidR="002A72CD">
        <w:rPr>
          <w:rFonts w:ascii="Tahoma" w:hAnsi="Tahoma" w:cs="Tahoma"/>
          <w:bCs/>
          <w:sz w:val="20"/>
          <w:szCs w:val="20"/>
          <w:lang w:val="pl-PL"/>
        </w:rPr>
        <w:t>na polskim</w:t>
      </w:r>
      <w:r w:rsidR="002A72CD" w:rsidRPr="00764653">
        <w:rPr>
          <w:rFonts w:ascii="Tahoma" w:hAnsi="Tahoma" w:cs="Tahoma"/>
          <w:bCs/>
          <w:sz w:val="20"/>
          <w:szCs w:val="20"/>
          <w:lang w:val="pl-PL"/>
        </w:rPr>
        <w:t xml:space="preserve"> </w:t>
      </w:r>
      <w:r w:rsidR="002A72CD">
        <w:rPr>
          <w:rFonts w:ascii="Tahoma" w:hAnsi="Tahoma" w:cs="Tahoma"/>
          <w:bCs/>
          <w:sz w:val="20"/>
          <w:szCs w:val="20"/>
          <w:lang w:val="pl-PL"/>
        </w:rPr>
        <w:t xml:space="preserve">rynku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8</w:t>
      </w:r>
      <w:r w:rsidR="00961C0D">
        <w:rPr>
          <w:rFonts w:ascii="Tahoma" w:hAnsi="Tahoma" w:cs="Tahoma"/>
          <w:bCs/>
          <w:sz w:val="20"/>
          <w:szCs w:val="20"/>
          <w:lang w:val="pl-PL"/>
        </w:rPr>
        <w:t>,5</w:t>
      </w:r>
      <w:r w:rsidRPr="003E2F48">
        <w:rPr>
          <w:rFonts w:ascii="Tahoma" w:hAnsi="Tahoma" w:cs="Tahoma"/>
          <w:bCs/>
          <w:sz w:val="20"/>
          <w:szCs w:val="20"/>
          <w:lang w:val="pl-PL"/>
        </w:rPr>
        <w:t xml:space="preserve"> mln t</w:t>
      </w:r>
      <w:r>
        <w:rPr>
          <w:rFonts w:ascii="Tahoma" w:hAnsi="Tahoma" w:cs="Tahoma"/>
          <w:bCs/>
          <w:sz w:val="20"/>
          <w:szCs w:val="20"/>
          <w:lang w:val="pl-PL"/>
        </w:rPr>
        <w:t>on towarów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, o 6</w:t>
      </w:r>
      <w:r>
        <w:rPr>
          <w:rFonts w:ascii="Tahoma" w:hAnsi="Tahoma" w:cs="Tahoma"/>
          <w:bCs/>
          <w:sz w:val="20"/>
          <w:szCs w:val="20"/>
          <w:lang w:val="pl-PL"/>
        </w:rPr>
        <w:t> proc. mniej</w:t>
      </w:r>
      <w:r w:rsidRPr="003E2F48">
        <w:rPr>
          <w:rFonts w:ascii="Tahoma" w:hAnsi="Tahoma" w:cs="Tahoma"/>
          <w:bCs/>
          <w:sz w:val="20"/>
          <w:szCs w:val="20"/>
          <w:lang w:val="pl-PL"/>
        </w:rPr>
        <w:t xml:space="preserve"> niż rok wcześniej. Narastająco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w całym roku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wynik ten </w:t>
      </w:r>
      <w:r w:rsidR="0012539D">
        <w:rPr>
          <w:rFonts w:ascii="Tahoma" w:hAnsi="Tahoma" w:cs="Tahoma"/>
          <w:bCs/>
          <w:sz w:val="20"/>
          <w:szCs w:val="20"/>
          <w:lang w:val="pl-PL"/>
        </w:rPr>
        <w:t xml:space="preserve">wyniósł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107</w:t>
      </w:r>
      <w:r w:rsidR="00E737F0">
        <w:rPr>
          <w:rFonts w:ascii="Tahoma" w:hAnsi="Tahoma" w:cs="Tahoma"/>
          <w:bCs/>
          <w:sz w:val="20"/>
          <w:szCs w:val="20"/>
          <w:lang w:val="pl-PL"/>
        </w:rPr>
        <w:t>,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2 mln ton (-3,2</w:t>
      </w:r>
      <w:r w:rsidRPr="003E2F48">
        <w:rPr>
          <w:rFonts w:ascii="Tahoma" w:hAnsi="Tahoma" w:cs="Tahoma"/>
          <w:bCs/>
          <w:sz w:val="20"/>
          <w:szCs w:val="20"/>
          <w:lang w:val="pl-PL"/>
        </w:rPr>
        <w:t xml:space="preserve"> proc. </w:t>
      </w:r>
      <w:proofErr w:type="spellStart"/>
      <w:r w:rsidRPr="003E2F48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Pr="003E2F48">
        <w:rPr>
          <w:rFonts w:ascii="Tahoma" w:hAnsi="Tahoma" w:cs="Tahoma"/>
          <w:bCs/>
          <w:sz w:val="20"/>
          <w:szCs w:val="20"/>
          <w:lang w:val="pl-PL"/>
        </w:rPr>
        <w:t xml:space="preserve">). Wykonana praca 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przewozowa w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grudniu </w:t>
      </w:r>
      <w:r w:rsidR="00E737F0">
        <w:rPr>
          <w:rFonts w:ascii="Tahoma" w:hAnsi="Tahoma" w:cs="Tahoma"/>
          <w:bCs/>
          <w:sz w:val="20"/>
          <w:szCs w:val="20"/>
          <w:lang w:val="pl-PL"/>
        </w:rPr>
        <w:t>wyniosła</w:t>
      </w:r>
      <w:r w:rsidR="00961C0D">
        <w:rPr>
          <w:rFonts w:ascii="Tahoma" w:hAnsi="Tahoma" w:cs="Tahoma"/>
          <w:bCs/>
          <w:sz w:val="20"/>
          <w:szCs w:val="20"/>
          <w:lang w:val="pl-PL"/>
        </w:rPr>
        <w:t xml:space="preserve"> 2,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2</w:t>
      </w:r>
      <w:r w:rsidR="00961C0D">
        <w:rPr>
          <w:rFonts w:ascii="Tahoma" w:hAnsi="Tahoma" w:cs="Tahoma"/>
          <w:bCs/>
          <w:sz w:val="20"/>
          <w:szCs w:val="20"/>
          <w:lang w:val="pl-PL"/>
        </w:rPr>
        <w:t>5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 mld </w:t>
      </w:r>
      <w:proofErr w:type="spellStart"/>
      <w:r w:rsidR="00241F21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 (+</w:t>
      </w:r>
      <w:r w:rsidR="00E737F0">
        <w:rPr>
          <w:rFonts w:ascii="Tahoma" w:hAnsi="Tahoma" w:cs="Tahoma"/>
          <w:bCs/>
          <w:sz w:val="20"/>
          <w:szCs w:val="20"/>
          <w:lang w:val="pl-PL"/>
        </w:rPr>
        <w:t>0</w:t>
      </w:r>
      <w:r w:rsidR="00241F21">
        <w:rPr>
          <w:rFonts w:ascii="Tahoma" w:hAnsi="Tahoma" w:cs="Tahoma"/>
          <w:bCs/>
          <w:sz w:val="20"/>
          <w:szCs w:val="20"/>
          <w:lang w:val="pl-PL"/>
        </w:rPr>
        <w:t>,5</w:t>
      </w:r>
      <w:r>
        <w:rPr>
          <w:rFonts w:ascii="Tahoma" w:hAnsi="Tahoma" w:cs="Tahoma"/>
          <w:bCs/>
          <w:sz w:val="20"/>
          <w:szCs w:val="20"/>
          <w:lang w:val="pl-PL"/>
        </w:rPr>
        <w:t xml:space="preserve"> proc. </w:t>
      </w:r>
      <w:proofErr w:type="spellStart"/>
      <w:r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>
        <w:rPr>
          <w:rFonts w:ascii="Tahoma" w:hAnsi="Tahoma" w:cs="Tahoma"/>
          <w:bCs/>
          <w:sz w:val="20"/>
          <w:szCs w:val="20"/>
          <w:lang w:val="pl-PL"/>
        </w:rPr>
        <w:t>), a </w:t>
      </w:r>
      <w:r w:rsidRPr="003E2F48">
        <w:rPr>
          <w:rFonts w:ascii="Tahoma" w:hAnsi="Tahoma" w:cs="Tahoma"/>
          <w:bCs/>
          <w:sz w:val="20"/>
          <w:szCs w:val="20"/>
          <w:lang w:val="pl-PL"/>
        </w:rPr>
        <w:t xml:space="preserve">narastająco </w:t>
      </w:r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w całym roku 28,2 mld </w:t>
      </w:r>
      <w:proofErr w:type="spellStart"/>
      <w:r w:rsidR="00241F21">
        <w:rPr>
          <w:rFonts w:ascii="Tahoma" w:hAnsi="Tahoma" w:cs="Tahoma"/>
          <w:bCs/>
          <w:sz w:val="20"/>
          <w:szCs w:val="20"/>
          <w:lang w:val="pl-PL"/>
        </w:rPr>
        <w:t>tkm</w:t>
      </w:r>
      <w:proofErr w:type="spellEnd"/>
      <w:r w:rsidR="00241F21">
        <w:rPr>
          <w:rFonts w:ascii="Tahoma" w:hAnsi="Tahoma" w:cs="Tahoma"/>
          <w:bCs/>
          <w:sz w:val="20"/>
          <w:szCs w:val="20"/>
          <w:lang w:val="pl-PL"/>
        </w:rPr>
        <w:t xml:space="preserve"> (-1,2</w:t>
      </w:r>
      <w:r w:rsidRPr="003E2F48">
        <w:rPr>
          <w:rFonts w:ascii="Tahoma" w:hAnsi="Tahoma" w:cs="Tahoma"/>
          <w:bCs/>
          <w:sz w:val="20"/>
          <w:szCs w:val="20"/>
          <w:lang w:val="pl-PL"/>
        </w:rPr>
        <w:t xml:space="preserve"> proc. </w:t>
      </w:r>
      <w:proofErr w:type="spellStart"/>
      <w:r w:rsidRPr="003E2F48">
        <w:rPr>
          <w:rFonts w:ascii="Tahoma" w:hAnsi="Tahoma" w:cs="Tahoma"/>
          <w:bCs/>
          <w:sz w:val="20"/>
          <w:szCs w:val="20"/>
          <w:lang w:val="pl-PL"/>
        </w:rPr>
        <w:t>rdr</w:t>
      </w:r>
      <w:proofErr w:type="spellEnd"/>
      <w:r w:rsidRPr="003E2F48">
        <w:rPr>
          <w:rFonts w:ascii="Tahoma" w:hAnsi="Tahoma" w:cs="Tahoma"/>
          <w:bCs/>
          <w:sz w:val="20"/>
          <w:szCs w:val="20"/>
          <w:lang w:val="pl-PL"/>
        </w:rPr>
        <w:t>).</w:t>
      </w:r>
    </w:p>
    <w:p w:rsidR="00955EE2" w:rsidRPr="00422899" w:rsidRDefault="00955EE2" w:rsidP="00955EE2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 w:rsidRPr="00422899">
        <w:rPr>
          <w:rFonts w:ascii="Tahoma" w:hAnsi="Tahoma" w:cs="Tahoma"/>
          <w:bCs/>
          <w:sz w:val="20"/>
          <w:szCs w:val="20"/>
          <w:lang w:val="pl-PL"/>
        </w:rPr>
        <w:t>PKP CARGO jest największym towarowym p</w:t>
      </w:r>
      <w:r>
        <w:rPr>
          <w:rFonts w:ascii="Tahoma" w:hAnsi="Tahoma" w:cs="Tahoma"/>
          <w:bCs/>
          <w:sz w:val="20"/>
          <w:szCs w:val="20"/>
          <w:lang w:val="pl-PL"/>
        </w:rPr>
        <w:t>rzewoźnikiem kolejowym w Polsce i drugim w Unii Europejskiej</w:t>
      </w:r>
      <w:r w:rsidRPr="00422899">
        <w:rPr>
          <w:rFonts w:ascii="Tahoma" w:hAnsi="Tahoma" w:cs="Tahoma"/>
          <w:bCs/>
          <w:sz w:val="20"/>
          <w:szCs w:val="20"/>
          <w:lang w:val="pl-PL"/>
        </w:rPr>
        <w:t>.</w:t>
      </w: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</w:t>
      </w:r>
      <w:r w:rsidR="00241F21">
        <w:rPr>
          <w:rFonts w:ascii="Tahoma" w:hAnsi="Tahoma" w:cs="Tahoma"/>
          <w:sz w:val="20"/>
          <w:szCs w:val="22"/>
          <w:lang w:val="pl-PL"/>
        </w:rPr>
        <w:t>110</w:t>
      </w:r>
    </w:p>
    <w:p w:rsidR="00EB5668" w:rsidRPr="00932927" w:rsidRDefault="00D07CDB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6A1926" w:rsidRDefault="006A1926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932927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932927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932927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932927">
        <w:rPr>
          <w:rFonts w:ascii="Tahoma" w:hAnsi="Tahoma" w:cs="Tahoma"/>
          <w:sz w:val="18"/>
          <w:szCs w:val="22"/>
          <w:lang w:val="pl-PL"/>
        </w:rPr>
        <w:t xml:space="preserve">), krajową i międzynarodowa spedycję kolejową (PS Trade Trans) oraz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932927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932927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932927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 w:rsidRPr="00932927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DB" w:rsidRDefault="00D07CDB" w:rsidP="000650FD">
      <w:r>
        <w:separator/>
      </w:r>
    </w:p>
  </w:endnote>
  <w:endnote w:type="continuationSeparator" w:id="0">
    <w:p w:rsidR="00D07CDB" w:rsidRDefault="00D07CDB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D842D1" wp14:editId="09882FCF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92DA0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DB" w:rsidRDefault="00D07CDB" w:rsidP="000650FD">
      <w:r>
        <w:separator/>
      </w:r>
    </w:p>
  </w:footnote>
  <w:footnote w:type="continuationSeparator" w:id="0">
    <w:p w:rsidR="00D07CDB" w:rsidRDefault="00D07CDB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6857DD63" wp14:editId="0DD4FC1B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6325E"/>
    <w:rsid w:val="00063441"/>
    <w:rsid w:val="000650FD"/>
    <w:rsid w:val="00071C96"/>
    <w:rsid w:val="000731C2"/>
    <w:rsid w:val="000878DB"/>
    <w:rsid w:val="000A06DC"/>
    <w:rsid w:val="000A166E"/>
    <w:rsid w:val="000A59AD"/>
    <w:rsid w:val="000C30C7"/>
    <w:rsid w:val="000D1378"/>
    <w:rsid w:val="000D3654"/>
    <w:rsid w:val="000D536A"/>
    <w:rsid w:val="000F0830"/>
    <w:rsid w:val="000F700D"/>
    <w:rsid w:val="0010630F"/>
    <w:rsid w:val="001162EF"/>
    <w:rsid w:val="00122F33"/>
    <w:rsid w:val="0012539D"/>
    <w:rsid w:val="00132632"/>
    <w:rsid w:val="00134659"/>
    <w:rsid w:val="00137322"/>
    <w:rsid w:val="001376DC"/>
    <w:rsid w:val="00144B72"/>
    <w:rsid w:val="001601B9"/>
    <w:rsid w:val="00166EFB"/>
    <w:rsid w:val="001958CB"/>
    <w:rsid w:val="001A559E"/>
    <w:rsid w:val="001A59D9"/>
    <w:rsid w:val="001C7FEF"/>
    <w:rsid w:val="001D573F"/>
    <w:rsid w:val="001E24B0"/>
    <w:rsid w:val="001E339E"/>
    <w:rsid w:val="001F1126"/>
    <w:rsid w:val="001F3115"/>
    <w:rsid w:val="002373F8"/>
    <w:rsid w:val="00241F21"/>
    <w:rsid w:val="00242E4E"/>
    <w:rsid w:val="00256C20"/>
    <w:rsid w:val="00262320"/>
    <w:rsid w:val="002801B6"/>
    <w:rsid w:val="00282CCE"/>
    <w:rsid w:val="00291DA6"/>
    <w:rsid w:val="002A21B9"/>
    <w:rsid w:val="002A72CD"/>
    <w:rsid w:val="002A78F7"/>
    <w:rsid w:val="002B6DCD"/>
    <w:rsid w:val="002C635D"/>
    <w:rsid w:val="002D10D6"/>
    <w:rsid w:val="002E57B0"/>
    <w:rsid w:val="002F2713"/>
    <w:rsid w:val="002F3EC0"/>
    <w:rsid w:val="0030636B"/>
    <w:rsid w:val="00315C45"/>
    <w:rsid w:val="00324C9E"/>
    <w:rsid w:val="0034529D"/>
    <w:rsid w:val="00353512"/>
    <w:rsid w:val="00356778"/>
    <w:rsid w:val="003605E7"/>
    <w:rsid w:val="00382A67"/>
    <w:rsid w:val="00394C8F"/>
    <w:rsid w:val="003A1DD3"/>
    <w:rsid w:val="003A2415"/>
    <w:rsid w:val="003A37EC"/>
    <w:rsid w:val="003A47D5"/>
    <w:rsid w:val="003C0DE3"/>
    <w:rsid w:val="003D3A12"/>
    <w:rsid w:val="003E1A1D"/>
    <w:rsid w:val="003E2F48"/>
    <w:rsid w:val="003E6320"/>
    <w:rsid w:val="003E67F0"/>
    <w:rsid w:val="003E795B"/>
    <w:rsid w:val="0040180F"/>
    <w:rsid w:val="00404EBF"/>
    <w:rsid w:val="00422899"/>
    <w:rsid w:val="00425BCF"/>
    <w:rsid w:val="00441AE1"/>
    <w:rsid w:val="004438C1"/>
    <w:rsid w:val="00452928"/>
    <w:rsid w:val="004569BA"/>
    <w:rsid w:val="00457F70"/>
    <w:rsid w:val="004600BF"/>
    <w:rsid w:val="00482E84"/>
    <w:rsid w:val="00494876"/>
    <w:rsid w:val="004A47BD"/>
    <w:rsid w:val="004B6C1F"/>
    <w:rsid w:val="004D2C48"/>
    <w:rsid w:val="004E6F93"/>
    <w:rsid w:val="004F2285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337C"/>
    <w:rsid w:val="005738DE"/>
    <w:rsid w:val="005A1ADE"/>
    <w:rsid w:val="005B415A"/>
    <w:rsid w:val="005B499F"/>
    <w:rsid w:val="005C0B92"/>
    <w:rsid w:val="005D094D"/>
    <w:rsid w:val="005F4566"/>
    <w:rsid w:val="00601731"/>
    <w:rsid w:val="00631191"/>
    <w:rsid w:val="006320F7"/>
    <w:rsid w:val="00633635"/>
    <w:rsid w:val="006451F8"/>
    <w:rsid w:val="006579EF"/>
    <w:rsid w:val="00684C2B"/>
    <w:rsid w:val="00692592"/>
    <w:rsid w:val="00695CE3"/>
    <w:rsid w:val="006A1926"/>
    <w:rsid w:val="006B45FB"/>
    <w:rsid w:val="006B5272"/>
    <w:rsid w:val="006C5414"/>
    <w:rsid w:val="006D53AC"/>
    <w:rsid w:val="006E371D"/>
    <w:rsid w:val="006E79B5"/>
    <w:rsid w:val="006F469A"/>
    <w:rsid w:val="00733EAB"/>
    <w:rsid w:val="00747B08"/>
    <w:rsid w:val="00763FBB"/>
    <w:rsid w:val="00764653"/>
    <w:rsid w:val="00770F0E"/>
    <w:rsid w:val="00776E04"/>
    <w:rsid w:val="00777F0A"/>
    <w:rsid w:val="007810D2"/>
    <w:rsid w:val="00786651"/>
    <w:rsid w:val="00791D76"/>
    <w:rsid w:val="00796492"/>
    <w:rsid w:val="007B4064"/>
    <w:rsid w:val="007F3EC2"/>
    <w:rsid w:val="00800A5E"/>
    <w:rsid w:val="00801C8C"/>
    <w:rsid w:val="008028AC"/>
    <w:rsid w:val="008127EA"/>
    <w:rsid w:val="00830DE6"/>
    <w:rsid w:val="00830F8F"/>
    <w:rsid w:val="00831E54"/>
    <w:rsid w:val="008453BE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81A41"/>
    <w:rsid w:val="00885773"/>
    <w:rsid w:val="008A1DFE"/>
    <w:rsid w:val="008A7E95"/>
    <w:rsid w:val="008B0D32"/>
    <w:rsid w:val="008B1D69"/>
    <w:rsid w:val="008B1E73"/>
    <w:rsid w:val="008B4AC0"/>
    <w:rsid w:val="008B6474"/>
    <w:rsid w:val="008C11B2"/>
    <w:rsid w:val="008E56BB"/>
    <w:rsid w:val="008E61D6"/>
    <w:rsid w:val="008F097E"/>
    <w:rsid w:val="008F482C"/>
    <w:rsid w:val="008F5245"/>
    <w:rsid w:val="0091198E"/>
    <w:rsid w:val="0092492D"/>
    <w:rsid w:val="009253DA"/>
    <w:rsid w:val="009265DD"/>
    <w:rsid w:val="00932927"/>
    <w:rsid w:val="00937350"/>
    <w:rsid w:val="00955EE2"/>
    <w:rsid w:val="00960714"/>
    <w:rsid w:val="00961C0D"/>
    <w:rsid w:val="00962404"/>
    <w:rsid w:val="00980517"/>
    <w:rsid w:val="00982B9C"/>
    <w:rsid w:val="009A715C"/>
    <w:rsid w:val="009B2B61"/>
    <w:rsid w:val="009D394C"/>
    <w:rsid w:val="009E0B0E"/>
    <w:rsid w:val="009E145F"/>
    <w:rsid w:val="009E3BF3"/>
    <w:rsid w:val="00A01714"/>
    <w:rsid w:val="00A1085A"/>
    <w:rsid w:val="00A144D3"/>
    <w:rsid w:val="00A15A51"/>
    <w:rsid w:val="00A45B93"/>
    <w:rsid w:val="00A67615"/>
    <w:rsid w:val="00A84610"/>
    <w:rsid w:val="00A87F3F"/>
    <w:rsid w:val="00AA4B41"/>
    <w:rsid w:val="00AB63C7"/>
    <w:rsid w:val="00AB7528"/>
    <w:rsid w:val="00AC224A"/>
    <w:rsid w:val="00AD5B92"/>
    <w:rsid w:val="00AD71CD"/>
    <w:rsid w:val="00AF1776"/>
    <w:rsid w:val="00B07D8B"/>
    <w:rsid w:val="00B32CEB"/>
    <w:rsid w:val="00B342F1"/>
    <w:rsid w:val="00B80C5F"/>
    <w:rsid w:val="00BB7E18"/>
    <w:rsid w:val="00BD0E55"/>
    <w:rsid w:val="00BD3CD4"/>
    <w:rsid w:val="00BF7016"/>
    <w:rsid w:val="00C12285"/>
    <w:rsid w:val="00C15665"/>
    <w:rsid w:val="00C369B6"/>
    <w:rsid w:val="00C42006"/>
    <w:rsid w:val="00C55294"/>
    <w:rsid w:val="00C7668C"/>
    <w:rsid w:val="00C913CD"/>
    <w:rsid w:val="00CA0B8A"/>
    <w:rsid w:val="00CD2CE3"/>
    <w:rsid w:val="00CE489B"/>
    <w:rsid w:val="00D01348"/>
    <w:rsid w:val="00D07CDB"/>
    <w:rsid w:val="00D17520"/>
    <w:rsid w:val="00D20134"/>
    <w:rsid w:val="00D45D2D"/>
    <w:rsid w:val="00D64F04"/>
    <w:rsid w:val="00D91476"/>
    <w:rsid w:val="00DA743D"/>
    <w:rsid w:val="00DB27BC"/>
    <w:rsid w:val="00DC118B"/>
    <w:rsid w:val="00DC1B6C"/>
    <w:rsid w:val="00DE0448"/>
    <w:rsid w:val="00DE246E"/>
    <w:rsid w:val="00DE4461"/>
    <w:rsid w:val="00E011A7"/>
    <w:rsid w:val="00E330C3"/>
    <w:rsid w:val="00E33C7A"/>
    <w:rsid w:val="00E43EDA"/>
    <w:rsid w:val="00E65BC7"/>
    <w:rsid w:val="00E66A36"/>
    <w:rsid w:val="00E72FCE"/>
    <w:rsid w:val="00E737F0"/>
    <w:rsid w:val="00EA21D5"/>
    <w:rsid w:val="00EB12FB"/>
    <w:rsid w:val="00EB27BC"/>
    <w:rsid w:val="00EB5668"/>
    <w:rsid w:val="00EC7299"/>
    <w:rsid w:val="00ED1DF7"/>
    <w:rsid w:val="00EF0630"/>
    <w:rsid w:val="00EF65C6"/>
    <w:rsid w:val="00F029AE"/>
    <w:rsid w:val="00F1726B"/>
    <w:rsid w:val="00F223EC"/>
    <w:rsid w:val="00F32922"/>
    <w:rsid w:val="00F35E10"/>
    <w:rsid w:val="00F4513A"/>
    <w:rsid w:val="00F705B2"/>
    <w:rsid w:val="00F76F5F"/>
    <w:rsid w:val="00F77720"/>
    <w:rsid w:val="00F8264E"/>
    <w:rsid w:val="00F8401B"/>
    <w:rsid w:val="00F94893"/>
    <w:rsid w:val="00F97CA7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5874B8-2A8D-44A8-A49B-86BFA2B6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3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3</cp:revision>
  <cp:lastPrinted>2015-09-21T08:23:00Z</cp:lastPrinted>
  <dcterms:created xsi:type="dcterms:W3CDTF">2016-01-28T13:00:00Z</dcterms:created>
  <dcterms:modified xsi:type="dcterms:W3CDTF">2016-01-29T11:16:00Z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