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25" w:rsidRPr="00630C64" w:rsidRDefault="00CC0425" w:rsidP="00A335BD">
      <w:pPr>
        <w:jc w:val="center"/>
        <w:rPr>
          <w:b/>
        </w:rPr>
      </w:pPr>
      <w:r w:rsidRPr="00630C64">
        <w:rPr>
          <w:b/>
        </w:rPr>
        <w:t xml:space="preserve">Prezes PKP CARGO na Kongresie Kolejowym: </w:t>
      </w:r>
      <w:r w:rsidRPr="003E642E">
        <w:rPr>
          <w:b/>
          <w:i/>
        </w:rPr>
        <w:t>Kierujemy się zasadą patriotyzmu gospodarczego</w:t>
      </w:r>
    </w:p>
    <w:p w:rsidR="00CC0425" w:rsidRPr="0048775E" w:rsidRDefault="00CC0425" w:rsidP="00CC0425">
      <w:pPr>
        <w:jc w:val="both"/>
        <w:rPr>
          <w:b/>
          <w:i/>
        </w:rPr>
      </w:pPr>
      <w:r w:rsidRPr="002918E0">
        <w:rPr>
          <w:b/>
        </w:rPr>
        <w:t>W</w:t>
      </w:r>
      <w:r>
        <w:rPr>
          <w:b/>
        </w:rPr>
        <w:t xml:space="preserve"> debacie </w:t>
      </w:r>
      <w:r w:rsidRPr="002918E0">
        <w:rPr>
          <w:b/>
        </w:rPr>
        <w:t>podczas Kongresu Kolejowego w Gdańsku,  Prezes Zarządu PKP CARGO Maciej Libiszewski określił działania PKP CARGO w Chinach  mianem patriotyzmu gospodarczego</w:t>
      </w:r>
      <w:r w:rsidRPr="002918E0">
        <w:rPr>
          <w:b/>
          <w:i/>
        </w:rPr>
        <w:t>.  Będąc tam z wizytą</w:t>
      </w:r>
      <w:r w:rsidR="00943508">
        <w:rPr>
          <w:b/>
          <w:i/>
        </w:rPr>
        <w:t xml:space="preserve">, </w:t>
      </w:r>
      <w:r w:rsidRPr="002918E0">
        <w:rPr>
          <w:b/>
          <w:i/>
        </w:rPr>
        <w:t xml:space="preserve"> staramy  się reprezentować t</w:t>
      </w:r>
      <w:r>
        <w:rPr>
          <w:b/>
          <w:i/>
        </w:rPr>
        <w:t>a</w:t>
      </w:r>
      <w:bookmarkStart w:id="0" w:name="_GoBack"/>
      <w:bookmarkEnd w:id="0"/>
      <w:r>
        <w:rPr>
          <w:b/>
          <w:i/>
        </w:rPr>
        <w:t xml:space="preserve">kże </w:t>
      </w:r>
      <w:r w:rsidRPr="002918E0">
        <w:rPr>
          <w:b/>
          <w:i/>
        </w:rPr>
        <w:t>interesy innych polskich firm</w:t>
      </w:r>
      <w:r>
        <w:rPr>
          <w:b/>
          <w:i/>
        </w:rPr>
        <w:t xml:space="preserve">. Mamy satysfakcję, że spotyka się to z </w:t>
      </w:r>
      <w:r w:rsidRPr="002918E0">
        <w:rPr>
          <w:b/>
          <w:i/>
        </w:rPr>
        <w:t xml:space="preserve"> wzajemnością.</w:t>
      </w:r>
    </w:p>
    <w:p w:rsidR="00CC0425" w:rsidRDefault="00CC0425" w:rsidP="00CC0425">
      <w:pPr>
        <w:jc w:val="both"/>
        <w:rPr>
          <w:i/>
        </w:rPr>
      </w:pPr>
      <w:r>
        <w:t xml:space="preserve">Kolejny, szósty już Kongres Kolejowy był okazją do dyskusji na temat najważniejszych spraw  polskich kolei. W debatach problemowych wzięli udział m.in. przedstawiciele instytucji i firm działających na rzecz kolei, samorządów oraz zarządów spółek kolejowych. W debacie na temat zmian zachodzących na międzynarodowym rynku przewozów towarowych Prezes PKP CARGO Maciej Libiszewski,  odnosząc się do kwestii </w:t>
      </w:r>
      <w:r w:rsidR="00570F52">
        <w:t>rentowności przewozów</w:t>
      </w:r>
      <w:r>
        <w:t xml:space="preserve"> między Chinami i Europą, stwierdził, </w:t>
      </w:r>
      <w:r w:rsidRPr="00E70AE6">
        <w:rPr>
          <w:i/>
        </w:rPr>
        <w:t>że chińscy partnerzy</w:t>
      </w:r>
      <w:r w:rsidRPr="00E70AE6">
        <w:rPr>
          <w:b/>
          <w:i/>
        </w:rPr>
        <w:t xml:space="preserve"> </w:t>
      </w:r>
      <w:r w:rsidRPr="00E70AE6">
        <w:rPr>
          <w:i/>
        </w:rPr>
        <w:t>mocno pracują nad</w:t>
      </w:r>
      <w:r>
        <w:rPr>
          <w:i/>
        </w:rPr>
        <w:t xml:space="preserve"> tym, </w:t>
      </w:r>
      <w:r w:rsidRPr="00E70AE6">
        <w:rPr>
          <w:i/>
        </w:rPr>
        <w:t xml:space="preserve">aby w przewozach Nowym Jedwabnym Szlakiem wyrównać potok towarów, który  jest kierowany </w:t>
      </w:r>
      <w:r>
        <w:rPr>
          <w:i/>
        </w:rPr>
        <w:t xml:space="preserve">do Chin - </w:t>
      </w:r>
      <w:r w:rsidRPr="00E70AE6">
        <w:rPr>
          <w:i/>
        </w:rPr>
        <w:t>a jest to 1/10 tego</w:t>
      </w:r>
      <w:r>
        <w:rPr>
          <w:i/>
        </w:rPr>
        <w:t>,</w:t>
      </w:r>
      <w:r w:rsidRPr="00E70AE6">
        <w:rPr>
          <w:i/>
        </w:rPr>
        <w:t xml:space="preserve"> co napływa z Chin do</w:t>
      </w:r>
      <w:r>
        <w:rPr>
          <w:i/>
        </w:rPr>
        <w:t xml:space="preserve"> Europy - z potokiem z Państwa Środka.</w:t>
      </w:r>
      <w:r w:rsidRPr="00E70AE6">
        <w:rPr>
          <w:i/>
        </w:rPr>
        <w:t xml:space="preserve"> Jeżeli to wyrównamy i będzie to operacja dwustronna, to opłacalność tego przedsięwzięcia będzie dużo większa</w:t>
      </w:r>
      <w:r>
        <w:rPr>
          <w:i/>
        </w:rPr>
        <w:t xml:space="preserve">. </w:t>
      </w:r>
    </w:p>
    <w:p w:rsidR="00CC0425" w:rsidRPr="00E70AE6" w:rsidRDefault="00CC0425" w:rsidP="00CC0425">
      <w:pPr>
        <w:jc w:val="both"/>
        <w:rPr>
          <w:i/>
        </w:rPr>
      </w:pPr>
      <w:r w:rsidRPr="00E70AE6">
        <w:t xml:space="preserve">Mówiąc o działaniach PKP CARGO na chińskim rynku, Prezes Libiszewski podkreślił, że </w:t>
      </w:r>
      <w:r>
        <w:rPr>
          <w:i/>
        </w:rPr>
        <w:t>noszą</w:t>
      </w:r>
      <w:r w:rsidRPr="00E70AE6">
        <w:rPr>
          <w:i/>
        </w:rPr>
        <w:t xml:space="preserve">  one znamiona patriotyzmu gospodarczego. Będąc tam z wizytą</w:t>
      </w:r>
      <w:r>
        <w:rPr>
          <w:i/>
        </w:rPr>
        <w:t>,</w:t>
      </w:r>
      <w:r w:rsidRPr="00E70AE6">
        <w:rPr>
          <w:i/>
        </w:rPr>
        <w:t xml:space="preserve"> staramy  się reprezentować </w:t>
      </w:r>
      <w:r>
        <w:rPr>
          <w:i/>
        </w:rPr>
        <w:t>- w miarę naszych możliwości  -</w:t>
      </w:r>
      <w:r w:rsidRPr="00E70AE6">
        <w:rPr>
          <w:i/>
        </w:rPr>
        <w:t xml:space="preserve"> także</w:t>
      </w:r>
      <w:r>
        <w:rPr>
          <w:i/>
        </w:rPr>
        <w:t xml:space="preserve"> </w:t>
      </w:r>
      <w:r w:rsidRPr="00E70AE6">
        <w:rPr>
          <w:i/>
        </w:rPr>
        <w:t>interesy innych</w:t>
      </w:r>
      <w:r>
        <w:rPr>
          <w:i/>
        </w:rPr>
        <w:t xml:space="preserve"> polskich firm. To odbywa się z</w:t>
      </w:r>
      <w:r w:rsidRPr="00E70AE6">
        <w:rPr>
          <w:i/>
        </w:rPr>
        <w:t xml:space="preserve"> wzajemnością. Te firmy, jadą</w:t>
      </w:r>
      <w:r>
        <w:rPr>
          <w:i/>
        </w:rPr>
        <w:t>c do Chin,  starają się pomóc nam w pozyskaniu interesujących nas kontraktów</w:t>
      </w:r>
      <w:r w:rsidRPr="00E70AE6">
        <w:rPr>
          <w:i/>
        </w:rPr>
        <w:t xml:space="preserve">. </w:t>
      </w:r>
    </w:p>
    <w:p w:rsidR="00CC0425" w:rsidRPr="00AB6872" w:rsidRDefault="00CC0425" w:rsidP="00CC0425">
      <w:pPr>
        <w:jc w:val="both"/>
        <w:rPr>
          <w:i/>
        </w:rPr>
      </w:pPr>
      <w:r>
        <w:t xml:space="preserve">W innej kongresowej debacie, poświęconej kierunkom restrukturyzacji PKP, wziął udział Członek Zarządu PKP CARGO ds. Handlowych Grzegorz Fingas. Odnosząc się do procesu prywatyzacji PKP CARGO, powiedział, że </w:t>
      </w:r>
      <w:r w:rsidRPr="00AB6872">
        <w:rPr>
          <w:i/>
        </w:rPr>
        <w:t>można rozważać, czy był to dobry czas na takie zmiany.</w:t>
      </w:r>
      <w:r>
        <w:t xml:space="preserve"> </w:t>
      </w:r>
      <w:r w:rsidRPr="00AB6872">
        <w:rPr>
          <w:i/>
        </w:rPr>
        <w:t>Myślę jednak,  że z powodzeniem wykorzystaliśmy tę szansę. Jesteśmy dzisiaj nowoczesną firmą, konkurencyjną na europejskim rynku przewozowym. Najważniejsze, że nasz potencjał d</w:t>
      </w:r>
      <w:r>
        <w:rPr>
          <w:i/>
        </w:rPr>
        <w:t xml:space="preserve">ostrzegają klienci i inwestorzy - </w:t>
      </w:r>
      <w:r w:rsidRPr="00AB6872">
        <w:t>dodał Grzegorz Fingas.</w:t>
      </w:r>
    </w:p>
    <w:p w:rsidR="00485104" w:rsidRDefault="00A335BD"/>
    <w:sectPr w:rsidR="00485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25"/>
    <w:rsid w:val="00034194"/>
    <w:rsid w:val="00570F52"/>
    <w:rsid w:val="00943508"/>
    <w:rsid w:val="00A335BD"/>
    <w:rsid w:val="00AE6143"/>
    <w:rsid w:val="00CC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4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4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Wnukowski Ryszard</dc:creator>
  <cp:lastModifiedBy>Rakowska Katarzyna</cp:lastModifiedBy>
  <cp:revision>2</cp:revision>
  <dcterms:created xsi:type="dcterms:W3CDTF">2016-11-28T08:30:00Z</dcterms:created>
  <dcterms:modified xsi:type="dcterms:W3CDTF">2016-11-28T08:30:00Z</dcterms:modified>
</cp:coreProperties>
</file>