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B903FC" w:rsidRDefault="00D44431" w:rsidP="007B777F">
      <w:pPr>
        <w:spacing w:before="120" w:after="120"/>
        <w:rPr>
          <w:rFonts w:ascii="Tahoma" w:hAnsi="Tahoma" w:cs="Tahoma"/>
          <w:sz w:val="22"/>
          <w:szCs w:val="22"/>
        </w:rPr>
      </w:pPr>
      <w:r w:rsidRPr="00B903FC">
        <w:rPr>
          <w:rFonts w:ascii="Tahoma" w:hAnsi="Tahoma" w:cs="Tahoma"/>
          <w:sz w:val="22"/>
          <w:szCs w:val="22"/>
        </w:rPr>
        <w:t xml:space="preserve"> </w:t>
      </w:r>
    </w:p>
    <w:p w:rsidR="00FD38E7" w:rsidRPr="00B903FC" w:rsidRDefault="00FD38E7" w:rsidP="00201D5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B903FC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8614D8" w:rsidRPr="00B903FC" w:rsidRDefault="008614D8" w:rsidP="008614D8"/>
    <w:p w:rsidR="00847F7E" w:rsidRPr="00B903FC" w:rsidRDefault="00847F7E" w:rsidP="008614D8">
      <w:pPr>
        <w:spacing w:after="240"/>
        <w:jc w:val="center"/>
        <w:rPr>
          <w:rFonts w:ascii="Tahoma" w:hAnsi="Tahoma" w:cs="Tahoma"/>
          <w:b/>
          <w:bCs/>
        </w:rPr>
      </w:pPr>
      <w:r w:rsidRPr="00B903FC">
        <w:rPr>
          <w:rFonts w:ascii="Tahoma" w:hAnsi="Tahoma" w:cs="Tahoma"/>
          <w:b/>
          <w:bCs/>
        </w:rPr>
        <w:t xml:space="preserve">PKP CARGO powołało nowego prezesa AWT, </w:t>
      </w:r>
      <w:r w:rsidR="00274E78">
        <w:rPr>
          <w:rFonts w:ascii="Tahoma" w:hAnsi="Tahoma" w:cs="Tahoma"/>
          <w:b/>
          <w:bCs/>
        </w:rPr>
        <w:br/>
      </w:r>
      <w:r w:rsidR="001D15B6" w:rsidRPr="00B903FC">
        <w:rPr>
          <w:rFonts w:ascii="Tahoma" w:hAnsi="Tahoma" w:cs="Tahoma"/>
          <w:b/>
          <w:bCs/>
        </w:rPr>
        <w:t xml:space="preserve">Czesi w </w:t>
      </w:r>
      <w:r w:rsidR="00D44431" w:rsidRPr="00B903FC">
        <w:rPr>
          <w:rFonts w:ascii="Tahoma" w:hAnsi="Tahoma" w:cs="Tahoma"/>
          <w:b/>
          <w:bCs/>
        </w:rPr>
        <w:t xml:space="preserve">kierownictwie </w:t>
      </w:r>
      <w:r w:rsidR="001D15B6" w:rsidRPr="00B903FC">
        <w:rPr>
          <w:rFonts w:ascii="Tahoma" w:hAnsi="Tahoma" w:cs="Tahoma"/>
          <w:b/>
          <w:bCs/>
        </w:rPr>
        <w:t>polskiego przewoźnika</w:t>
      </w:r>
      <w:bookmarkStart w:id="0" w:name="_GoBack"/>
      <w:bookmarkEnd w:id="0"/>
    </w:p>
    <w:p w:rsidR="001769C5" w:rsidRPr="00B903FC" w:rsidRDefault="001769C5" w:rsidP="001769C5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Zbigniew Klepacki, dotychczasowy członek rady nadzorczej PKP CARGO, został prezesem </w:t>
      </w:r>
      <w:r w:rsidR="00B903FC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spółki </w:t>
      </w:r>
      <w:r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Advanced World Transport (AWT)</w:t>
      </w:r>
      <w:r w:rsidR="001454C5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. </w:t>
      </w:r>
      <w:r w:rsidR="00FE1288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Sfinalizowanie transakcji zakupu tego </w:t>
      </w:r>
      <w:r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czeskiego przewoźnika kolejowego</w:t>
      </w:r>
      <w:r w:rsidR="00FE1288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przez PKP CARGO miało miejsce 28 maja br. Od tego momentu AWT jest częścią Grupy</w:t>
      </w:r>
      <w:r w:rsidR="00DD0C4E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PKP CARGO,</w:t>
      </w:r>
      <w:r w:rsidR="00FE1288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lidera kolejowych przewozów w Polsce. </w:t>
      </w:r>
      <w:r w:rsidR="00D44431" w:rsidRPr="00B903FC">
        <w:rPr>
          <w:rFonts w:ascii="Tahoma" w:hAnsi="Tahoma" w:cs="Tahoma"/>
          <w:b/>
          <w:sz w:val="20"/>
          <w:szCs w:val="20"/>
        </w:rPr>
        <w:t xml:space="preserve">David </w:t>
      </w:r>
      <w:proofErr w:type="spellStart"/>
      <w:r w:rsidR="00D44431" w:rsidRPr="00B903FC">
        <w:rPr>
          <w:rFonts w:ascii="Tahoma" w:hAnsi="Tahoma" w:cs="Tahoma"/>
          <w:b/>
          <w:sz w:val="20"/>
          <w:szCs w:val="20"/>
        </w:rPr>
        <w:t>Prchal</w:t>
      </w:r>
      <w:proofErr w:type="spellEnd"/>
      <w:r w:rsidR="00D44431" w:rsidRPr="00B903FC">
        <w:rPr>
          <w:rFonts w:ascii="Tahoma" w:hAnsi="Tahoma" w:cs="Tahoma"/>
          <w:b/>
          <w:sz w:val="20"/>
          <w:szCs w:val="20"/>
        </w:rPr>
        <w:t xml:space="preserve"> i David </w:t>
      </w:r>
      <w:proofErr w:type="spellStart"/>
      <w:r w:rsidR="00D44431" w:rsidRPr="00B903FC">
        <w:rPr>
          <w:rFonts w:ascii="Tahoma" w:hAnsi="Tahoma" w:cs="Tahoma"/>
          <w:b/>
          <w:sz w:val="20"/>
          <w:szCs w:val="20"/>
        </w:rPr>
        <w:t>Kostelnik</w:t>
      </w:r>
      <w:proofErr w:type="spellEnd"/>
      <w:r w:rsidR="00D44431" w:rsidRPr="00B903FC">
        <w:rPr>
          <w:rFonts w:ascii="Tahoma" w:hAnsi="Tahoma" w:cs="Tahoma"/>
          <w:b/>
          <w:sz w:val="20"/>
          <w:szCs w:val="20"/>
        </w:rPr>
        <w:t xml:space="preserve"> z AWT</w:t>
      </w:r>
      <w:r w:rsidR="00D44431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dołączają d</w:t>
      </w:r>
      <w:r w:rsidR="00FE1288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o </w:t>
      </w:r>
      <w:r w:rsidR="00D44431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kierownictwa Grupy</w:t>
      </w:r>
      <w:r w:rsidR="00FE1288"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PKP CARGO</w:t>
      </w:r>
      <w:r w:rsidRPr="00B903FC">
        <w:rPr>
          <w:rFonts w:ascii="Tahoma" w:hAnsi="Tahoma" w:cs="Tahoma"/>
          <w:b/>
          <w:sz w:val="20"/>
          <w:szCs w:val="20"/>
        </w:rPr>
        <w:t>.</w:t>
      </w:r>
    </w:p>
    <w:p w:rsidR="001769C5" w:rsidRPr="00B903FC" w:rsidRDefault="001769C5" w:rsidP="001769C5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</w:pPr>
    </w:p>
    <w:p w:rsidR="001769C5" w:rsidRPr="00B903FC" w:rsidRDefault="001769C5" w:rsidP="001769C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903FC">
        <w:rPr>
          <w:rFonts w:ascii="Tahoma" w:hAnsi="Tahoma" w:cs="Tahoma"/>
          <w:bCs/>
          <w:sz w:val="20"/>
          <w:szCs w:val="20"/>
          <w:bdr w:val="none" w:sz="0" w:space="0" w:color="auto" w:frame="1"/>
        </w:rPr>
        <w:t>Zbigniew Klepacki</w:t>
      </w:r>
      <w:r w:rsidRPr="00B903FC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</w:t>
      </w:r>
      <w:r w:rsidRPr="00B903FC">
        <w:rPr>
          <w:rFonts w:ascii="Tahoma" w:hAnsi="Tahoma" w:cs="Tahoma"/>
          <w:sz w:val="20"/>
          <w:szCs w:val="20"/>
        </w:rPr>
        <w:t xml:space="preserve">ukończył </w:t>
      </w:r>
      <w:r w:rsidR="00D44431" w:rsidRPr="00B903FC">
        <w:rPr>
          <w:rFonts w:ascii="Tahoma" w:hAnsi="Tahoma" w:cs="Tahoma"/>
          <w:sz w:val="20"/>
          <w:szCs w:val="20"/>
        </w:rPr>
        <w:t xml:space="preserve">prawo </w:t>
      </w:r>
      <w:r w:rsidRPr="00B903FC">
        <w:rPr>
          <w:rFonts w:ascii="Tahoma" w:hAnsi="Tahoma" w:cs="Tahoma"/>
          <w:sz w:val="20"/>
          <w:szCs w:val="20"/>
        </w:rPr>
        <w:t>na Uniwersytecie Warsza</w:t>
      </w:r>
      <w:r w:rsidR="00B903FC" w:rsidRPr="00B903FC">
        <w:rPr>
          <w:rFonts w:ascii="Tahoma" w:hAnsi="Tahoma" w:cs="Tahoma"/>
          <w:sz w:val="20"/>
          <w:szCs w:val="20"/>
        </w:rPr>
        <w:t>wskim oraz Studia Podyplomowe w </w:t>
      </w:r>
      <w:r w:rsidRPr="00B903FC">
        <w:rPr>
          <w:rFonts w:ascii="Tahoma" w:hAnsi="Tahoma" w:cs="Tahoma"/>
          <w:sz w:val="20"/>
          <w:szCs w:val="20"/>
        </w:rPr>
        <w:t>Krajowej Szkole Administracji Publicznej. W czasie swojej kilkunastoletniej pracy zawodowej w polskich i międzynarodowych instytucjach</w:t>
      </w:r>
      <w:r w:rsidR="00DD0C4E" w:rsidRPr="00B903FC">
        <w:rPr>
          <w:rFonts w:ascii="Tahoma" w:hAnsi="Tahoma" w:cs="Tahoma"/>
          <w:sz w:val="20"/>
          <w:szCs w:val="20"/>
        </w:rPr>
        <w:t xml:space="preserve">, w tym spółkach giełdowych, </w:t>
      </w:r>
      <w:r w:rsidRPr="00B903FC">
        <w:rPr>
          <w:rFonts w:ascii="Tahoma" w:hAnsi="Tahoma" w:cs="Tahoma"/>
          <w:sz w:val="20"/>
          <w:szCs w:val="20"/>
        </w:rPr>
        <w:t>odpowiadał za przygotowanie strategii rozwoju, a następnie ich wdrożenie. Nadzorował i przeprowadzał restrukturyzację i prywatyzacj</w:t>
      </w:r>
      <w:r w:rsidR="00D44431" w:rsidRPr="00B903FC">
        <w:rPr>
          <w:rFonts w:ascii="Tahoma" w:hAnsi="Tahoma" w:cs="Tahoma"/>
          <w:sz w:val="20"/>
          <w:szCs w:val="20"/>
        </w:rPr>
        <w:t>e</w:t>
      </w:r>
      <w:r w:rsidRPr="00B903FC">
        <w:rPr>
          <w:rFonts w:ascii="Tahoma" w:hAnsi="Tahoma" w:cs="Tahoma"/>
          <w:sz w:val="20"/>
          <w:szCs w:val="20"/>
        </w:rPr>
        <w:t xml:space="preserve"> firm, odpowiadał za optymalizację procesów zarządzania, produkcji i dostaw, współpracował z instytucjami rządowymi. Jest eksper</w:t>
      </w:r>
      <w:r w:rsidR="003A08E7" w:rsidRPr="00B903FC">
        <w:rPr>
          <w:rFonts w:ascii="Tahoma" w:hAnsi="Tahoma" w:cs="Tahoma"/>
          <w:sz w:val="20"/>
          <w:szCs w:val="20"/>
        </w:rPr>
        <w:t>tem w zakresie</w:t>
      </w:r>
      <w:r w:rsidR="00FE1288" w:rsidRPr="00B903FC">
        <w:rPr>
          <w:rFonts w:ascii="Tahoma" w:hAnsi="Tahoma" w:cs="Tahoma"/>
          <w:sz w:val="20"/>
          <w:szCs w:val="20"/>
        </w:rPr>
        <w:t xml:space="preserve"> </w:t>
      </w:r>
      <w:r w:rsidRPr="00B903FC">
        <w:rPr>
          <w:rFonts w:ascii="Tahoma" w:hAnsi="Tahoma" w:cs="Tahoma"/>
          <w:sz w:val="20"/>
          <w:szCs w:val="20"/>
        </w:rPr>
        <w:t>zarządzania zmianą. Posiada także doświadczenie w zarządzaniu ryzykiem operacyjnym.</w:t>
      </w:r>
    </w:p>
    <w:p w:rsidR="00FE1288" w:rsidRPr="00B903FC" w:rsidRDefault="00FE1288" w:rsidP="001769C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769C5" w:rsidRPr="00B903FC" w:rsidRDefault="00FE1288" w:rsidP="001769C5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B903FC">
        <w:rPr>
          <w:rFonts w:ascii="Tahoma" w:hAnsi="Tahoma" w:cs="Tahoma"/>
          <w:sz w:val="20"/>
          <w:szCs w:val="20"/>
        </w:rPr>
        <w:t xml:space="preserve">- </w:t>
      </w:r>
      <w:r w:rsidRPr="00B903FC">
        <w:rPr>
          <w:rFonts w:ascii="Tahoma" w:hAnsi="Tahoma" w:cs="Tahoma"/>
          <w:i/>
          <w:sz w:val="20"/>
          <w:szCs w:val="20"/>
        </w:rPr>
        <w:t xml:space="preserve">Zakup Advanced World Transport do duża szansa dla PKP CARGO. Uzyskaliśmy skokowy </w:t>
      </w:r>
      <w:r w:rsidR="00DD0C4E" w:rsidRPr="00B903FC">
        <w:rPr>
          <w:rFonts w:ascii="Tahoma" w:hAnsi="Tahoma" w:cs="Tahoma"/>
          <w:i/>
          <w:sz w:val="20"/>
          <w:szCs w:val="20"/>
        </w:rPr>
        <w:t xml:space="preserve">wzrost </w:t>
      </w:r>
      <w:r w:rsidRPr="00B903FC">
        <w:rPr>
          <w:rFonts w:ascii="Tahoma" w:hAnsi="Tahoma" w:cs="Tahoma"/>
          <w:i/>
          <w:sz w:val="20"/>
          <w:szCs w:val="20"/>
        </w:rPr>
        <w:t>udział</w:t>
      </w:r>
      <w:r w:rsidR="00DD0C4E" w:rsidRPr="00B903FC">
        <w:rPr>
          <w:rFonts w:ascii="Tahoma" w:hAnsi="Tahoma" w:cs="Tahoma"/>
          <w:i/>
          <w:sz w:val="20"/>
          <w:szCs w:val="20"/>
        </w:rPr>
        <w:t>u</w:t>
      </w:r>
      <w:r w:rsidRPr="00B903FC">
        <w:rPr>
          <w:rFonts w:ascii="Tahoma" w:hAnsi="Tahoma" w:cs="Tahoma"/>
          <w:i/>
          <w:sz w:val="20"/>
          <w:szCs w:val="20"/>
        </w:rPr>
        <w:t xml:space="preserve"> w rynku czeskim, niezwykle ważnym z punktu widzenia rozw</w:t>
      </w:r>
      <w:r w:rsidR="00D44431" w:rsidRPr="00B903FC">
        <w:rPr>
          <w:rFonts w:ascii="Tahoma" w:hAnsi="Tahoma" w:cs="Tahoma"/>
          <w:i/>
          <w:sz w:val="20"/>
          <w:szCs w:val="20"/>
        </w:rPr>
        <w:t>ijania naszej działal</w:t>
      </w:r>
      <w:r w:rsidR="00B903FC" w:rsidRPr="00B903FC">
        <w:rPr>
          <w:rFonts w:ascii="Tahoma" w:hAnsi="Tahoma" w:cs="Tahoma"/>
          <w:i/>
          <w:sz w:val="20"/>
          <w:szCs w:val="20"/>
        </w:rPr>
        <w:t>ności w </w:t>
      </w:r>
      <w:r w:rsidRPr="00B903FC">
        <w:rPr>
          <w:rFonts w:ascii="Tahoma" w:hAnsi="Tahoma" w:cs="Tahoma"/>
          <w:i/>
          <w:sz w:val="20"/>
          <w:szCs w:val="20"/>
        </w:rPr>
        <w:t xml:space="preserve">trójkącie Bałtyk-Adriatyk-Morze Północne. Zadaniem nowego prezesa będzie takie zarządzanie nowym podmiotem, </w:t>
      </w:r>
      <w:r w:rsidR="00D44431" w:rsidRPr="00B903FC">
        <w:rPr>
          <w:rFonts w:ascii="Tahoma" w:hAnsi="Tahoma" w:cs="Tahoma"/>
          <w:i/>
          <w:sz w:val="20"/>
          <w:szCs w:val="20"/>
        </w:rPr>
        <w:t>a</w:t>
      </w:r>
      <w:r w:rsidRPr="00B903FC">
        <w:rPr>
          <w:rFonts w:ascii="Tahoma" w:hAnsi="Tahoma" w:cs="Tahoma"/>
          <w:i/>
          <w:sz w:val="20"/>
          <w:szCs w:val="20"/>
        </w:rPr>
        <w:t xml:space="preserve">by współpraca </w:t>
      </w:r>
      <w:r w:rsidR="00DD0C4E" w:rsidRPr="00B903FC">
        <w:rPr>
          <w:rFonts w:ascii="Tahoma" w:hAnsi="Tahoma" w:cs="Tahoma"/>
          <w:i/>
          <w:sz w:val="20"/>
          <w:szCs w:val="20"/>
        </w:rPr>
        <w:t xml:space="preserve">w ramach naszej Grupy </w:t>
      </w:r>
      <w:r w:rsidRPr="00B903FC">
        <w:rPr>
          <w:rFonts w:ascii="Tahoma" w:hAnsi="Tahoma" w:cs="Tahoma"/>
          <w:i/>
          <w:sz w:val="20"/>
          <w:szCs w:val="20"/>
        </w:rPr>
        <w:t xml:space="preserve">układała się jak najlepiej i pozwoliła na </w:t>
      </w:r>
      <w:r w:rsidR="00D44431" w:rsidRPr="00B903FC">
        <w:rPr>
          <w:rFonts w:ascii="Tahoma" w:hAnsi="Tahoma" w:cs="Tahoma"/>
          <w:i/>
          <w:sz w:val="20"/>
          <w:szCs w:val="20"/>
        </w:rPr>
        <w:t xml:space="preserve">pełne wykorzystanie wynikającego z niej potencjału </w:t>
      </w:r>
      <w:r w:rsidRPr="00B903FC">
        <w:rPr>
          <w:rFonts w:ascii="Tahoma" w:hAnsi="Tahoma" w:cs="Tahoma"/>
          <w:i/>
          <w:sz w:val="20"/>
          <w:szCs w:val="20"/>
        </w:rPr>
        <w:t xml:space="preserve">– </w:t>
      </w:r>
      <w:r w:rsidRPr="00B903FC">
        <w:rPr>
          <w:rFonts w:ascii="Tahoma" w:hAnsi="Tahoma" w:cs="Tahoma"/>
          <w:sz w:val="20"/>
          <w:szCs w:val="20"/>
        </w:rPr>
        <w:t>mówi Adam Purwin, prezes PKP CARGO.</w:t>
      </w:r>
      <w:r w:rsidRPr="00B903FC">
        <w:rPr>
          <w:rFonts w:ascii="Tahoma" w:hAnsi="Tahoma" w:cs="Tahoma"/>
          <w:i/>
          <w:sz w:val="20"/>
          <w:szCs w:val="20"/>
        </w:rPr>
        <w:t xml:space="preserve"> – Docelowo firmy </w:t>
      </w:r>
      <w:r w:rsidR="00D44431" w:rsidRPr="00B903FC">
        <w:rPr>
          <w:rFonts w:ascii="Tahoma" w:hAnsi="Tahoma" w:cs="Tahoma"/>
          <w:i/>
          <w:sz w:val="20"/>
          <w:szCs w:val="20"/>
        </w:rPr>
        <w:t>maj</w:t>
      </w:r>
      <w:r w:rsidR="001D15B6" w:rsidRPr="00B903FC">
        <w:rPr>
          <w:rFonts w:ascii="Tahoma" w:hAnsi="Tahoma" w:cs="Tahoma"/>
          <w:i/>
          <w:sz w:val="20"/>
          <w:szCs w:val="20"/>
        </w:rPr>
        <w:t>ą</w:t>
      </w:r>
      <w:r w:rsidRPr="00B903FC">
        <w:rPr>
          <w:rFonts w:ascii="Tahoma" w:hAnsi="Tahoma" w:cs="Tahoma"/>
          <w:i/>
          <w:sz w:val="20"/>
          <w:szCs w:val="20"/>
        </w:rPr>
        <w:t xml:space="preserve"> </w:t>
      </w:r>
      <w:r w:rsidR="00DD0C4E" w:rsidRPr="00B903FC">
        <w:rPr>
          <w:rFonts w:ascii="Tahoma" w:hAnsi="Tahoma" w:cs="Tahoma"/>
          <w:i/>
          <w:sz w:val="20"/>
          <w:szCs w:val="20"/>
        </w:rPr>
        <w:t>działać jak</w:t>
      </w:r>
      <w:r w:rsidR="00D44431" w:rsidRPr="00B903FC">
        <w:rPr>
          <w:rFonts w:ascii="Tahoma" w:hAnsi="Tahoma" w:cs="Tahoma"/>
          <w:i/>
          <w:sz w:val="20"/>
          <w:szCs w:val="20"/>
        </w:rPr>
        <w:t>o</w:t>
      </w:r>
      <w:r w:rsidR="00DD0C4E" w:rsidRPr="00B903FC">
        <w:rPr>
          <w:rFonts w:ascii="Tahoma" w:hAnsi="Tahoma" w:cs="Tahoma"/>
          <w:i/>
          <w:sz w:val="20"/>
          <w:szCs w:val="20"/>
        </w:rPr>
        <w:t xml:space="preserve"> jeden sprawny </w:t>
      </w:r>
      <w:r w:rsidRPr="00B903FC">
        <w:rPr>
          <w:rFonts w:ascii="Tahoma" w:hAnsi="Tahoma" w:cs="Tahoma"/>
          <w:i/>
          <w:sz w:val="20"/>
          <w:szCs w:val="20"/>
        </w:rPr>
        <w:t>organizm, którego głównym zadaniem będzie oferowanie zintegrowanych usług logistycznych</w:t>
      </w:r>
      <w:r w:rsidRPr="00B903FC">
        <w:rPr>
          <w:rFonts w:ascii="Tahoma" w:hAnsi="Tahoma" w:cs="Tahoma"/>
          <w:sz w:val="20"/>
          <w:szCs w:val="20"/>
        </w:rPr>
        <w:t xml:space="preserve"> </w:t>
      </w:r>
      <w:r w:rsidR="00DD0C4E" w:rsidRPr="00B903FC">
        <w:rPr>
          <w:rFonts w:ascii="Tahoma" w:hAnsi="Tahoma" w:cs="Tahoma"/>
          <w:i/>
          <w:sz w:val="20"/>
          <w:szCs w:val="20"/>
        </w:rPr>
        <w:t>klientom w całej Europie</w:t>
      </w:r>
      <w:r w:rsidR="00DD0C4E" w:rsidRPr="00B903FC">
        <w:rPr>
          <w:rFonts w:ascii="Tahoma" w:hAnsi="Tahoma" w:cs="Tahoma"/>
          <w:sz w:val="20"/>
          <w:szCs w:val="20"/>
        </w:rPr>
        <w:t xml:space="preserve"> </w:t>
      </w:r>
      <w:r w:rsidRPr="00B903FC">
        <w:rPr>
          <w:rFonts w:ascii="Tahoma" w:hAnsi="Tahoma" w:cs="Tahoma"/>
          <w:sz w:val="20"/>
          <w:szCs w:val="20"/>
        </w:rPr>
        <w:t>– dodaje Adam Purwin.</w:t>
      </w:r>
    </w:p>
    <w:p w:rsidR="00FE1288" w:rsidRPr="00B903FC" w:rsidRDefault="00FE1288" w:rsidP="001769C5">
      <w:pPr>
        <w:spacing w:line="276" w:lineRule="auto"/>
        <w:jc w:val="both"/>
        <w:rPr>
          <w:rFonts w:ascii="Tahoma" w:hAnsi="Tahoma" w:cs="Tahoma"/>
          <w:bCs/>
          <w:sz w:val="20"/>
          <w:szCs w:val="20"/>
          <w:bdr w:val="none" w:sz="0" w:space="0" w:color="auto" w:frame="1"/>
        </w:rPr>
      </w:pPr>
    </w:p>
    <w:p w:rsidR="001769C5" w:rsidRPr="00B903FC" w:rsidRDefault="006A6B33" w:rsidP="001769C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903FC">
        <w:rPr>
          <w:rFonts w:ascii="Tahoma" w:hAnsi="Tahoma" w:cs="Tahoma"/>
          <w:bCs/>
          <w:sz w:val="20"/>
          <w:szCs w:val="20"/>
          <w:bdr w:val="none" w:sz="0" w:space="0" w:color="auto" w:frame="1"/>
        </w:rPr>
        <w:t>Jednocześnie, d</w:t>
      </w:r>
      <w:r w:rsidR="001769C5" w:rsidRPr="00B903FC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o </w:t>
      </w:r>
      <w:r w:rsidR="001D15B6" w:rsidRPr="00B903FC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kadry kierowniczej </w:t>
      </w:r>
      <w:r w:rsidR="001769C5" w:rsidRPr="00B903FC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PKP CARGO </w:t>
      </w:r>
      <w:r w:rsidR="00FE1288" w:rsidRPr="00B903FC">
        <w:rPr>
          <w:rFonts w:ascii="Tahoma" w:hAnsi="Tahoma" w:cs="Tahoma"/>
          <w:bCs/>
          <w:sz w:val="20"/>
          <w:szCs w:val="20"/>
          <w:bdr w:val="none" w:sz="0" w:space="0" w:color="auto" w:frame="1"/>
        </w:rPr>
        <w:t>dołącz</w:t>
      </w:r>
      <w:r w:rsidRPr="00B903FC">
        <w:rPr>
          <w:rFonts w:ascii="Tahoma" w:hAnsi="Tahoma" w:cs="Tahoma"/>
          <w:bCs/>
          <w:sz w:val="20"/>
          <w:szCs w:val="20"/>
          <w:bdr w:val="none" w:sz="0" w:space="0" w:color="auto" w:frame="1"/>
        </w:rPr>
        <w:t>a</w:t>
      </w:r>
      <w:r w:rsidR="00FE1288" w:rsidRPr="00B903FC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 </w:t>
      </w:r>
      <w:r w:rsidR="001769C5" w:rsidRPr="00B903FC">
        <w:rPr>
          <w:rFonts w:ascii="Tahoma" w:hAnsi="Tahoma" w:cs="Tahoma"/>
          <w:sz w:val="20"/>
          <w:szCs w:val="20"/>
        </w:rPr>
        <w:t>D</w:t>
      </w:r>
      <w:r w:rsidR="00DD0C4E" w:rsidRPr="00B903FC">
        <w:rPr>
          <w:rFonts w:ascii="Tahoma" w:hAnsi="Tahoma" w:cs="Tahoma"/>
          <w:sz w:val="20"/>
          <w:szCs w:val="20"/>
        </w:rPr>
        <w:t>avid</w:t>
      </w:r>
      <w:r w:rsidR="001769C5" w:rsidRPr="00B903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69C5" w:rsidRPr="00B903FC">
        <w:rPr>
          <w:rFonts w:ascii="Tahoma" w:hAnsi="Tahoma" w:cs="Tahoma"/>
          <w:sz w:val="20"/>
          <w:szCs w:val="20"/>
        </w:rPr>
        <w:t>Prchal</w:t>
      </w:r>
      <w:proofErr w:type="spellEnd"/>
      <w:r w:rsidR="001D15B6" w:rsidRPr="00B903FC">
        <w:rPr>
          <w:rFonts w:ascii="Tahoma" w:hAnsi="Tahoma" w:cs="Tahoma"/>
          <w:sz w:val="20"/>
          <w:szCs w:val="20"/>
        </w:rPr>
        <w:t xml:space="preserve"> (dotychczasowy dyrektor generalny AWT)</w:t>
      </w:r>
      <w:r w:rsidR="001769C5" w:rsidRPr="00B903FC">
        <w:rPr>
          <w:rFonts w:ascii="Tahoma" w:hAnsi="Tahoma" w:cs="Tahoma"/>
          <w:sz w:val="20"/>
          <w:szCs w:val="20"/>
        </w:rPr>
        <w:t>, który zajmie stanowisko dyrektora zarządz</w:t>
      </w:r>
      <w:r w:rsidR="00FE1288" w:rsidRPr="00B903FC">
        <w:rPr>
          <w:rFonts w:ascii="Tahoma" w:hAnsi="Tahoma" w:cs="Tahoma"/>
          <w:sz w:val="20"/>
          <w:szCs w:val="20"/>
        </w:rPr>
        <w:t xml:space="preserve">ającego ds. finansowych oraz </w:t>
      </w:r>
      <w:r w:rsidR="001769C5" w:rsidRPr="00B903FC">
        <w:rPr>
          <w:rFonts w:ascii="Tahoma" w:hAnsi="Tahoma" w:cs="Tahoma"/>
          <w:sz w:val="20"/>
          <w:szCs w:val="20"/>
        </w:rPr>
        <w:t>D</w:t>
      </w:r>
      <w:r w:rsidR="00DD0C4E" w:rsidRPr="00B903FC">
        <w:rPr>
          <w:rFonts w:ascii="Tahoma" w:hAnsi="Tahoma" w:cs="Tahoma"/>
          <w:sz w:val="20"/>
          <w:szCs w:val="20"/>
        </w:rPr>
        <w:t>avid</w:t>
      </w:r>
      <w:r w:rsidR="00B903FC" w:rsidRPr="00B903FC">
        <w:rPr>
          <w:rFonts w:ascii="Tahoma" w:hAnsi="Tahoma" w:cs="Tahoma"/>
          <w:sz w:val="20"/>
          <w:szCs w:val="20"/>
        </w:rPr>
        <w:t> </w:t>
      </w:r>
      <w:proofErr w:type="spellStart"/>
      <w:r w:rsidR="001769C5" w:rsidRPr="00B903FC">
        <w:rPr>
          <w:rFonts w:ascii="Tahoma" w:hAnsi="Tahoma" w:cs="Tahoma"/>
          <w:sz w:val="20"/>
          <w:szCs w:val="20"/>
        </w:rPr>
        <w:t>Kostelnik</w:t>
      </w:r>
      <w:proofErr w:type="spellEnd"/>
      <w:r w:rsidR="001D15B6" w:rsidRPr="00B903FC">
        <w:rPr>
          <w:rFonts w:ascii="Tahoma" w:hAnsi="Tahoma" w:cs="Tahoma"/>
          <w:sz w:val="20"/>
          <w:szCs w:val="20"/>
        </w:rPr>
        <w:t xml:space="preserve"> (członek zarządu ds. operacyjnych w AWT)</w:t>
      </w:r>
      <w:r w:rsidR="001769C5" w:rsidRPr="00B903FC">
        <w:rPr>
          <w:rFonts w:ascii="Tahoma" w:hAnsi="Tahoma" w:cs="Tahoma"/>
          <w:sz w:val="20"/>
          <w:szCs w:val="20"/>
        </w:rPr>
        <w:t xml:space="preserve">, który zostanie dyrektorem zarządzającym ds. </w:t>
      </w:r>
      <w:r w:rsidR="002214CA" w:rsidRPr="00B903FC">
        <w:rPr>
          <w:rFonts w:ascii="Tahoma" w:hAnsi="Tahoma" w:cs="Tahoma"/>
          <w:sz w:val="20"/>
          <w:szCs w:val="20"/>
        </w:rPr>
        <w:t>operacji</w:t>
      </w:r>
      <w:r w:rsidR="001769C5" w:rsidRPr="00B903FC">
        <w:rPr>
          <w:rFonts w:ascii="Tahoma" w:hAnsi="Tahoma" w:cs="Tahoma"/>
          <w:sz w:val="20"/>
          <w:szCs w:val="20"/>
        </w:rPr>
        <w:t xml:space="preserve"> zagraniczn</w:t>
      </w:r>
      <w:r w:rsidR="002214CA" w:rsidRPr="00B903FC">
        <w:rPr>
          <w:rFonts w:ascii="Tahoma" w:hAnsi="Tahoma" w:cs="Tahoma"/>
          <w:sz w:val="20"/>
          <w:szCs w:val="20"/>
        </w:rPr>
        <w:t>ych</w:t>
      </w:r>
      <w:r w:rsidR="001769C5" w:rsidRPr="00B903FC">
        <w:rPr>
          <w:rFonts w:ascii="Tahoma" w:hAnsi="Tahoma" w:cs="Tahoma"/>
          <w:sz w:val="20"/>
          <w:szCs w:val="20"/>
        </w:rPr>
        <w:t>.</w:t>
      </w:r>
    </w:p>
    <w:p w:rsidR="00A07829" w:rsidRPr="00B903FC" w:rsidRDefault="00A07829" w:rsidP="00A07829"/>
    <w:p w:rsidR="00FD38E7" w:rsidRPr="00B903FC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 w:rsidRPr="00B903FC"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B903FC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B903FC" w:rsidRDefault="00FD38E7" w:rsidP="009E6774">
      <w:pPr>
        <w:pStyle w:val="Tekstprzypisudolnego"/>
        <w:tabs>
          <w:tab w:val="left" w:pos="3844"/>
        </w:tabs>
        <w:spacing w:line="240" w:lineRule="auto"/>
        <w:rPr>
          <w:rFonts w:ascii="Tahoma" w:eastAsia="Calibri" w:hAnsi="Tahoma" w:cs="Tahoma"/>
          <w:b/>
          <w:lang w:eastAsia="en-US"/>
        </w:rPr>
      </w:pPr>
      <w:r w:rsidRPr="00B903FC">
        <w:rPr>
          <w:rFonts w:ascii="Tahoma" w:eastAsia="Calibri" w:hAnsi="Tahoma" w:cs="Tahoma"/>
          <w:b/>
          <w:lang w:eastAsia="en-US"/>
        </w:rPr>
        <w:t>Mirosław Kuk</w:t>
      </w:r>
      <w:r w:rsidR="009E6774" w:rsidRPr="00B903FC">
        <w:rPr>
          <w:rFonts w:ascii="Tahoma" w:eastAsia="Calibri" w:hAnsi="Tahoma" w:cs="Tahoma"/>
          <w:b/>
          <w:lang w:eastAsia="en-US"/>
        </w:rPr>
        <w:tab/>
      </w:r>
    </w:p>
    <w:p w:rsidR="00FD38E7" w:rsidRPr="00B903FC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B903FC">
        <w:rPr>
          <w:rFonts w:ascii="Tahoma" w:eastAsia="Calibri" w:hAnsi="Tahoma" w:cs="Tahoma"/>
          <w:lang w:eastAsia="en-US"/>
        </w:rPr>
        <w:t>Rzecznik Prasowy PKP CARGO S.A.</w:t>
      </w:r>
    </w:p>
    <w:p w:rsidR="00FD38E7" w:rsidRPr="00B903FC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B903FC">
        <w:rPr>
          <w:rFonts w:ascii="Tahoma" w:eastAsia="Calibri" w:hAnsi="Tahoma" w:cs="Tahoma"/>
          <w:lang w:eastAsia="en-US"/>
        </w:rPr>
        <w:t>(+48) 783 91 51 34</w:t>
      </w:r>
    </w:p>
    <w:p w:rsidR="00FD38E7" w:rsidRPr="00B903FC" w:rsidRDefault="00780C02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="00FD38E7" w:rsidRPr="00B903FC">
          <w:rPr>
            <w:rStyle w:val="Hipercze"/>
            <w:rFonts w:ascii="Tahoma" w:eastAsia="Calibri" w:hAnsi="Tahoma" w:cs="Tahoma"/>
            <w:color w:val="auto"/>
            <w:lang w:eastAsia="en-US"/>
          </w:rPr>
          <w:t>m.kuk@pkp-cargo.eu</w:t>
        </w:r>
      </w:hyperlink>
    </w:p>
    <w:p w:rsidR="00FD38E7" w:rsidRPr="00B903FC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 w:rsidRPr="00B903FC">
        <w:rPr>
          <w:rFonts w:ascii="Tahoma" w:hAnsi="Tahoma" w:cs="Tahoma"/>
          <w:b/>
          <w:bCs/>
          <w:sz w:val="16"/>
          <w:szCs w:val="16"/>
        </w:rPr>
        <w:t>***</w:t>
      </w:r>
    </w:p>
    <w:p w:rsidR="00321384" w:rsidRPr="00B903FC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B903FC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B903FC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B903FC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B903FC">
        <w:rPr>
          <w:rFonts w:ascii="Tahoma" w:hAnsi="Tahoma" w:cs="Tahoma"/>
          <w:sz w:val="16"/>
          <w:szCs w:val="16"/>
        </w:rPr>
        <w:t xml:space="preserve">W skład Grupy </w:t>
      </w:r>
      <w:r w:rsidRPr="00B903FC">
        <w:rPr>
          <w:rFonts w:ascii="Tahoma" w:hAnsi="Tahoma" w:cs="Tahoma"/>
          <w:bCs/>
          <w:sz w:val="16"/>
          <w:szCs w:val="16"/>
        </w:rPr>
        <w:t xml:space="preserve">PKP CARGO </w:t>
      </w:r>
      <w:r w:rsidRPr="00B903FC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B903FC">
        <w:rPr>
          <w:rFonts w:ascii="Tahoma" w:hAnsi="Tahoma" w:cs="Tahoma"/>
          <w:sz w:val="16"/>
          <w:szCs w:val="16"/>
        </w:rPr>
        <w:t>Cargosped</w:t>
      </w:r>
      <w:proofErr w:type="spellEnd"/>
      <w:r w:rsidRPr="00B903FC">
        <w:rPr>
          <w:rFonts w:ascii="Tahoma" w:hAnsi="Tahoma" w:cs="Tahoma"/>
          <w:sz w:val="16"/>
          <w:szCs w:val="16"/>
        </w:rPr>
        <w:t xml:space="preserve"> (odpowiedzi</w:t>
      </w:r>
      <w:r w:rsidR="00FD40F9" w:rsidRPr="00B903FC">
        <w:rPr>
          <w:rFonts w:ascii="Tahoma" w:hAnsi="Tahoma" w:cs="Tahoma"/>
          <w:sz w:val="16"/>
          <w:szCs w:val="16"/>
        </w:rPr>
        <w:t xml:space="preserve">alna za przewozy intermodalne), </w:t>
      </w:r>
      <w:r w:rsidRPr="00B903FC">
        <w:rPr>
          <w:rFonts w:ascii="Tahoma" w:hAnsi="Tahoma" w:cs="Tahoma"/>
          <w:sz w:val="16"/>
          <w:szCs w:val="16"/>
        </w:rPr>
        <w:t>PS Trade Trans (krajowa i międzynarodowa spedycja kolejowa) oraz PKP CARGOTABOR (jedna z największych spółek taborowych na świecie).</w:t>
      </w:r>
    </w:p>
    <w:p w:rsidR="00321384" w:rsidRPr="00B903FC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B903FC">
        <w:rPr>
          <w:rFonts w:ascii="Tahoma" w:hAnsi="Tahoma" w:cs="Tahoma"/>
          <w:sz w:val="16"/>
          <w:szCs w:val="16"/>
        </w:rPr>
        <w:lastRenderedPageBreak/>
        <w:t xml:space="preserve">W 2014 roku Grupa </w:t>
      </w:r>
      <w:r w:rsidRPr="00B903FC">
        <w:rPr>
          <w:rFonts w:ascii="Tahoma" w:hAnsi="Tahoma" w:cs="Tahoma"/>
          <w:bCs/>
          <w:sz w:val="16"/>
          <w:szCs w:val="16"/>
        </w:rPr>
        <w:t xml:space="preserve">PKP CARGO </w:t>
      </w:r>
      <w:r w:rsidRPr="00B903FC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B903FC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B903FC">
        <w:rPr>
          <w:rFonts w:ascii="Tahoma" w:hAnsi="Tahoma" w:cs="Tahoma"/>
          <w:sz w:val="16"/>
          <w:szCs w:val="16"/>
        </w:rPr>
        <w:t xml:space="preserve">30 października 2013 roku </w:t>
      </w:r>
      <w:r w:rsidRPr="00B903FC">
        <w:rPr>
          <w:rFonts w:ascii="Tahoma" w:hAnsi="Tahoma" w:cs="Tahoma"/>
          <w:bCs/>
          <w:sz w:val="16"/>
          <w:szCs w:val="16"/>
        </w:rPr>
        <w:t xml:space="preserve">PKP CARGO </w:t>
      </w:r>
      <w:r w:rsidRPr="00B903FC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B903FC">
        <w:rPr>
          <w:rFonts w:ascii="Tahoma" w:hAnsi="Tahoma" w:cs="Tahoma"/>
          <w:bCs/>
          <w:sz w:val="16"/>
          <w:szCs w:val="16"/>
        </w:rPr>
        <w:t xml:space="preserve">PKP CARGO, </w:t>
      </w:r>
      <w:r w:rsidRPr="00B903FC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B903FC" w:rsidRDefault="00321384" w:rsidP="0032138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B903FC">
        <w:rPr>
          <w:rFonts w:ascii="Tahoma" w:hAnsi="Tahoma" w:cs="Tahoma"/>
          <w:sz w:val="16"/>
          <w:szCs w:val="16"/>
        </w:rPr>
        <w:t xml:space="preserve">Grupa </w:t>
      </w:r>
      <w:r w:rsidRPr="00B903FC">
        <w:rPr>
          <w:rFonts w:ascii="Tahoma" w:hAnsi="Tahoma" w:cs="Tahoma"/>
          <w:bCs/>
          <w:sz w:val="16"/>
          <w:szCs w:val="16"/>
        </w:rPr>
        <w:t xml:space="preserve">PKP CARGO </w:t>
      </w:r>
      <w:r w:rsidRPr="00B903FC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B903FC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0E26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02" w:rsidRDefault="00780C02">
      <w:r>
        <w:separator/>
      </w:r>
    </w:p>
  </w:endnote>
  <w:endnote w:type="continuationSeparator" w:id="0">
    <w:p w:rsidR="00780C02" w:rsidRDefault="0078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 w14:anchorId="07D84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9pt" o:ole="" fillcolor="window">
          <v:imagedata r:id="rId1" o:title=""/>
        </v:shape>
        <o:OLEObject Type="Embed" ProgID="CorelDRAW.Graphic.11" ShapeID="_x0000_i1025" DrawAspect="Content" ObjectID="_1495520579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536C85"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0E4029E9" wp14:editId="4E947746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536C85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20583651" wp14:editId="73288BD4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02" w:rsidRDefault="00780C02">
      <w:r>
        <w:separator/>
      </w:r>
    </w:p>
  </w:footnote>
  <w:footnote w:type="continuationSeparator" w:id="0">
    <w:p w:rsidR="00780C02" w:rsidRDefault="00780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0B08665" wp14:editId="7F209745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69C5">
      <w:rPr>
        <w:rFonts w:ascii="Tahoma" w:hAnsi="Tahoma" w:cs="Tahoma"/>
        <w:sz w:val="20"/>
        <w:szCs w:val="20"/>
      </w:rPr>
      <w:t>W</w:t>
    </w:r>
    <w:r w:rsidR="00CA5FFC">
      <w:rPr>
        <w:rFonts w:ascii="Tahoma" w:hAnsi="Tahoma" w:cs="Tahoma"/>
        <w:sz w:val="20"/>
        <w:szCs w:val="20"/>
      </w:rPr>
      <w:t xml:space="preserve">arszawa, </w:t>
    </w:r>
    <w:r w:rsidR="005B28A8">
      <w:rPr>
        <w:rFonts w:ascii="Tahoma" w:hAnsi="Tahoma" w:cs="Tahoma"/>
        <w:sz w:val="20"/>
        <w:szCs w:val="20"/>
      </w:rPr>
      <w:t>1</w:t>
    </w:r>
    <w:r w:rsidR="001769C5">
      <w:rPr>
        <w:rFonts w:ascii="Tahoma" w:hAnsi="Tahoma" w:cs="Tahoma"/>
        <w:sz w:val="20"/>
        <w:szCs w:val="20"/>
      </w:rPr>
      <w:t>0 czerwca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D5E7B58"/>
    <w:multiLevelType w:val="hybridMultilevel"/>
    <w:tmpl w:val="5A2E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9660540"/>
    <w:multiLevelType w:val="hybridMultilevel"/>
    <w:tmpl w:val="80A2556A"/>
    <w:lvl w:ilvl="0" w:tplc="20D03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DFC3535"/>
    <w:multiLevelType w:val="hybridMultilevel"/>
    <w:tmpl w:val="E744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455EA"/>
    <w:multiLevelType w:val="hybridMultilevel"/>
    <w:tmpl w:val="52D8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1"/>
  </w:num>
  <w:num w:numId="14">
    <w:abstractNumId w:val="24"/>
  </w:num>
  <w:num w:numId="15">
    <w:abstractNumId w:val="30"/>
  </w:num>
  <w:num w:numId="16">
    <w:abstractNumId w:val="38"/>
  </w:num>
  <w:num w:numId="17">
    <w:abstractNumId w:val="20"/>
  </w:num>
  <w:num w:numId="18">
    <w:abstractNumId w:val="34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1"/>
  </w:num>
  <w:num w:numId="30">
    <w:abstractNumId w:val="32"/>
  </w:num>
  <w:num w:numId="31">
    <w:abstractNumId w:val="17"/>
  </w:num>
  <w:num w:numId="32">
    <w:abstractNumId w:val="40"/>
  </w:num>
  <w:num w:numId="33">
    <w:abstractNumId w:val="29"/>
  </w:num>
  <w:num w:numId="34">
    <w:abstractNumId w:val="23"/>
  </w:num>
  <w:num w:numId="35">
    <w:abstractNumId w:val="22"/>
  </w:num>
  <w:num w:numId="36">
    <w:abstractNumId w:val="10"/>
  </w:num>
  <w:num w:numId="37">
    <w:abstractNumId w:val="14"/>
  </w:num>
  <w:num w:numId="38">
    <w:abstractNumId w:val="16"/>
  </w:num>
  <w:num w:numId="39">
    <w:abstractNumId w:val="37"/>
  </w:num>
  <w:num w:numId="40">
    <w:abstractNumId w:val="12"/>
  </w:num>
  <w:num w:numId="41">
    <w:abstractNumId w:val="15"/>
  </w:num>
  <w:num w:numId="42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Windows Live" w15:userId="7ca21c31fb3e5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60BB"/>
    <w:rsid w:val="00007888"/>
    <w:rsid w:val="0001165A"/>
    <w:rsid w:val="000204B8"/>
    <w:rsid w:val="00026870"/>
    <w:rsid w:val="00027368"/>
    <w:rsid w:val="0003317F"/>
    <w:rsid w:val="0003517B"/>
    <w:rsid w:val="00040141"/>
    <w:rsid w:val="00041F62"/>
    <w:rsid w:val="000551BF"/>
    <w:rsid w:val="00062631"/>
    <w:rsid w:val="00081963"/>
    <w:rsid w:val="0008409B"/>
    <w:rsid w:val="000953D3"/>
    <w:rsid w:val="00095F69"/>
    <w:rsid w:val="000A280D"/>
    <w:rsid w:val="000A3C48"/>
    <w:rsid w:val="000C29A1"/>
    <w:rsid w:val="000C7C28"/>
    <w:rsid w:val="000D1024"/>
    <w:rsid w:val="000D6040"/>
    <w:rsid w:val="000D7834"/>
    <w:rsid w:val="000E195F"/>
    <w:rsid w:val="000E5595"/>
    <w:rsid w:val="000E67A7"/>
    <w:rsid w:val="000E6A09"/>
    <w:rsid w:val="000E6CEA"/>
    <w:rsid w:val="000E7223"/>
    <w:rsid w:val="000F41CD"/>
    <w:rsid w:val="0010168A"/>
    <w:rsid w:val="001076DC"/>
    <w:rsid w:val="001079F3"/>
    <w:rsid w:val="00110343"/>
    <w:rsid w:val="00124958"/>
    <w:rsid w:val="0012581A"/>
    <w:rsid w:val="00126107"/>
    <w:rsid w:val="001425EB"/>
    <w:rsid w:val="001454C5"/>
    <w:rsid w:val="00145CA0"/>
    <w:rsid w:val="00152061"/>
    <w:rsid w:val="00155B82"/>
    <w:rsid w:val="001642E3"/>
    <w:rsid w:val="00171B37"/>
    <w:rsid w:val="00172A6E"/>
    <w:rsid w:val="00173356"/>
    <w:rsid w:val="00176283"/>
    <w:rsid w:val="001769C5"/>
    <w:rsid w:val="00177977"/>
    <w:rsid w:val="00181F0D"/>
    <w:rsid w:val="00186D3D"/>
    <w:rsid w:val="00190FBE"/>
    <w:rsid w:val="001A3FE1"/>
    <w:rsid w:val="001A7ADC"/>
    <w:rsid w:val="001B7A7B"/>
    <w:rsid w:val="001C07C9"/>
    <w:rsid w:val="001C09C8"/>
    <w:rsid w:val="001C0FB7"/>
    <w:rsid w:val="001C136B"/>
    <w:rsid w:val="001C40BC"/>
    <w:rsid w:val="001D15B6"/>
    <w:rsid w:val="001D576A"/>
    <w:rsid w:val="001D634E"/>
    <w:rsid w:val="001E2145"/>
    <w:rsid w:val="001F0FD4"/>
    <w:rsid w:val="00201CFE"/>
    <w:rsid w:val="00201D5C"/>
    <w:rsid w:val="0021337B"/>
    <w:rsid w:val="00214ED5"/>
    <w:rsid w:val="00220808"/>
    <w:rsid w:val="002214CA"/>
    <w:rsid w:val="002254D1"/>
    <w:rsid w:val="00225B92"/>
    <w:rsid w:val="00231AA9"/>
    <w:rsid w:val="00244278"/>
    <w:rsid w:val="002451D7"/>
    <w:rsid w:val="00246BB6"/>
    <w:rsid w:val="00253D6C"/>
    <w:rsid w:val="00261332"/>
    <w:rsid w:val="002634B2"/>
    <w:rsid w:val="00263899"/>
    <w:rsid w:val="0026609D"/>
    <w:rsid w:val="0027053F"/>
    <w:rsid w:val="00271C61"/>
    <w:rsid w:val="002730C9"/>
    <w:rsid w:val="002743BB"/>
    <w:rsid w:val="002746E6"/>
    <w:rsid w:val="00274DD1"/>
    <w:rsid w:val="00274E78"/>
    <w:rsid w:val="0027706A"/>
    <w:rsid w:val="002773A5"/>
    <w:rsid w:val="00295D22"/>
    <w:rsid w:val="002B7D21"/>
    <w:rsid w:val="002B7FCF"/>
    <w:rsid w:val="002D0177"/>
    <w:rsid w:val="002D1318"/>
    <w:rsid w:val="002E0546"/>
    <w:rsid w:val="002E2D3C"/>
    <w:rsid w:val="002E67CA"/>
    <w:rsid w:val="002F4A11"/>
    <w:rsid w:val="003029FC"/>
    <w:rsid w:val="00302DD7"/>
    <w:rsid w:val="0030639D"/>
    <w:rsid w:val="00314FB9"/>
    <w:rsid w:val="00321384"/>
    <w:rsid w:val="00321E60"/>
    <w:rsid w:val="0033331D"/>
    <w:rsid w:val="00335D51"/>
    <w:rsid w:val="00336AD7"/>
    <w:rsid w:val="00337AC8"/>
    <w:rsid w:val="00340ED0"/>
    <w:rsid w:val="00342959"/>
    <w:rsid w:val="00346986"/>
    <w:rsid w:val="00355A60"/>
    <w:rsid w:val="003752C3"/>
    <w:rsid w:val="00383AB7"/>
    <w:rsid w:val="00387A89"/>
    <w:rsid w:val="0039311E"/>
    <w:rsid w:val="00393A1D"/>
    <w:rsid w:val="00394806"/>
    <w:rsid w:val="00394F5E"/>
    <w:rsid w:val="003A08E7"/>
    <w:rsid w:val="003A0941"/>
    <w:rsid w:val="003A2BAD"/>
    <w:rsid w:val="003B23B4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27AA"/>
    <w:rsid w:val="004024DF"/>
    <w:rsid w:val="0040365E"/>
    <w:rsid w:val="004046C6"/>
    <w:rsid w:val="00407FD4"/>
    <w:rsid w:val="00414590"/>
    <w:rsid w:val="004148A4"/>
    <w:rsid w:val="0041584F"/>
    <w:rsid w:val="00420F90"/>
    <w:rsid w:val="00425611"/>
    <w:rsid w:val="00425DF2"/>
    <w:rsid w:val="00427D7F"/>
    <w:rsid w:val="004312B7"/>
    <w:rsid w:val="00431A2B"/>
    <w:rsid w:val="00432272"/>
    <w:rsid w:val="004358A6"/>
    <w:rsid w:val="0045434F"/>
    <w:rsid w:val="0045656A"/>
    <w:rsid w:val="004613AA"/>
    <w:rsid w:val="004624FE"/>
    <w:rsid w:val="00463FE2"/>
    <w:rsid w:val="004658D8"/>
    <w:rsid w:val="00477783"/>
    <w:rsid w:val="00477D2F"/>
    <w:rsid w:val="00477D90"/>
    <w:rsid w:val="00482E17"/>
    <w:rsid w:val="00484037"/>
    <w:rsid w:val="00485F02"/>
    <w:rsid w:val="004B515F"/>
    <w:rsid w:val="004C4EA3"/>
    <w:rsid w:val="004C6143"/>
    <w:rsid w:val="004D3658"/>
    <w:rsid w:val="004D7575"/>
    <w:rsid w:val="004E196F"/>
    <w:rsid w:val="004E5300"/>
    <w:rsid w:val="004E6242"/>
    <w:rsid w:val="004E7B3F"/>
    <w:rsid w:val="00511E50"/>
    <w:rsid w:val="00512E44"/>
    <w:rsid w:val="00514348"/>
    <w:rsid w:val="00520624"/>
    <w:rsid w:val="00522C99"/>
    <w:rsid w:val="00522D42"/>
    <w:rsid w:val="00524455"/>
    <w:rsid w:val="0053512D"/>
    <w:rsid w:val="00536C85"/>
    <w:rsid w:val="00540CE3"/>
    <w:rsid w:val="00543C1E"/>
    <w:rsid w:val="005449FE"/>
    <w:rsid w:val="00545B3C"/>
    <w:rsid w:val="00546B53"/>
    <w:rsid w:val="00550A26"/>
    <w:rsid w:val="00551CD8"/>
    <w:rsid w:val="005644E3"/>
    <w:rsid w:val="00565BB8"/>
    <w:rsid w:val="005747F6"/>
    <w:rsid w:val="0058380E"/>
    <w:rsid w:val="00592921"/>
    <w:rsid w:val="00595E64"/>
    <w:rsid w:val="005A2D68"/>
    <w:rsid w:val="005B28A8"/>
    <w:rsid w:val="005C3721"/>
    <w:rsid w:val="005C6EA6"/>
    <w:rsid w:val="005D061F"/>
    <w:rsid w:val="005D3EEF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4DD9"/>
    <w:rsid w:val="006356D8"/>
    <w:rsid w:val="00636FCE"/>
    <w:rsid w:val="00642915"/>
    <w:rsid w:val="00644F89"/>
    <w:rsid w:val="00654424"/>
    <w:rsid w:val="00661DDC"/>
    <w:rsid w:val="00663C12"/>
    <w:rsid w:val="00677DC3"/>
    <w:rsid w:val="00681986"/>
    <w:rsid w:val="00686043"/>
    <w:rsid w:val="00686E73"/>
    <w:rsid w:val="00686FDF"/>
    <w:rsid w:val="006979C9"/>
    <w:rsid w:val="006A10F1"/>
    <w:rsid w:val="006A265E"/>
    <w:rsid w:val="006A6B33"/>
    <w:rsid w:val="006B27DE"/>
    <w:rsid w:val="006B3B1A"/>
    <w:rsid w:val="006B43EE"/>
    <w:rsid w:val="006C5E4A"/>
    <w:rsid w:val="006C6336"/>
    <w:rsid w:val="006D0A4C"/>
    <w:rsid w:val="006D4149"/>
    <w:rsid w:val="006E2161"/>
    <w:rsid w:val="006E5997"/>
    <w:rsid w:val="006E6561"/>
    <w:rsid w:val="00700B32"/>
    <w:rsid w:val="00701B5E"/>
    <w:rsid w:val="007067B7"/>
    <w:rsid w:val="00710EB2"/>
    <w:rsid w:val="0071298C"/>
    <w:rsid w:val="00717BC3"/>
    <w:rsid w:val="00732D01"/>
    <w:rsid w:val="0073405D"/>
    <w:rsid w:val="0073506A"/>
    <w:rsid w:val="00737D1C"/>
    <w:rsid w:val="007412E2"/>
    <w:rsid w:val="0074323C"/>
    <w:rsid w:val="00746F84"/>
    <w:rsid w:val="00751CC4"/>
    <w:rsid w:val="007541C7"/>
    <w:rsid w:val="00754CC4"/>
    <w:rsid w:val="00765BB5"/>
    <w:rsid w:val="00770AF6"/>
    <w:rsid w:val="00771389"/>
    <w:rsid w:val="00780C02"/>
    <w:rsid w:val="0078548B"/>
    <w:rsid w:val="00785BD2"/>
    <w:rsid w:val="00794CDC"/>
    <w:rsid w:val="007959CD"/>
    <w:rsid w:val="007A31B4"/>
    <w:rsid w:val="007A5B22"/>
    <w:rsid w:val="007B32E0"/>
    <w:rsid w:val="007B59C5"/>
    <w:rsid w:val="007B777F"/>
    <w:rsid w:val="007C18B9"/>
    <w:rsid w:val="007C48BA"/>
    <w:rsid w:val="007C5092"/>
    <w:rsid w:val="007D24E4"/>
    <w:rsid w:val="007D6EA8"/>
    <w:rsid w:val="007E0339"/>
    <w:rsid w:val="007E2223"/>
    <w:rsid w:val="007E5076"/>
    <w:rsid w:val="0080138E"/>
    <w:rsid w:val="00803BCC"/>
    <w:rsid w:val="00810D8F"/>
    <w:rsid w:val="008142F2"/>
    <w:rsid w:val="00817553"/>
    <w:rsid w:val="00820A6B"/>
    <w:rsid w:val="0084039B"/>
    <w:rsid w:val="008420C1"/>
    <w:rsid w:val="00846FA9"/>
    <w:rsid w:val="00847F7E"/>
    <w:rsid w:val="00851553"/>
    <w:rsid w:val="00852E3A"/>
    <w:rsid w:val="008533AB"/>
    <w:rsid w:val="00855F8E"/>
    <w:rsid w:val="00860563"/>
    <w:rsid w:val="008614D8"/>
    <w:rsid w:val="008673B4"/>
    <w:rsid w:val="00867480"/>
    <w:rsid w:val="008743C4"/>
    <w:rsid w:val="00874634"/>
    <w:rsid w:val="00884F2D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E7781"/>
    <w:rsid w:val="008F11A8"/>
    <w:rsid w:val="008F1234"/>
    <w:rsid w:val="00902C2D"/>
    <w:rsid w:val="009033CE"/>
    <w:rsid w:val="0091604D"/>
    <w:rsid w:val="00921514"/>
    <w:rsid w:val="00930812"/>
    <w:rsid w:val="00932D73"/>
    <w:rsid w:val="00934CB1"/>
    <w:rsid w:val="00944605"/>
    <w:rsid w:val="00946D86"/>
    <w:rsid w:val="0095448D"/>
    <w:rsid w:val="009565A7"/>
    <w:rsid w:val="009573AA"/>
    <w:rsid w:val="00962FB0"/>
    <w:rsid w:val="009817A6"/>
    <w:rsid w:val="009845CD"/>
    <w:rsid w:val="00984948"/>
    <w:rsid w:val="00986721"/>
    <w:rsid w:val="00986EFC"/>
    <w:rsid w:val="00990723"/>
    <w:rsid w:val="00991259"/>
    <w:rsid w:val="00992224"/>
    <w:rsid w:val="00996BFC"/>
    <w:rsid w:val="009A3468"/>
    <w:rsid w:val="009A4DE9"/>
    <w:rsid w:val="009A7AAD"/>
    <w:rsid w:val="009B6D9E"/>
    <w:rsid w:val="009C289E"/>
    <w:rsid w:val="009C652E"/>
    <w:rsid w:val="009D3441"/>
    <w:rsid w:val="009E366F"/>
    <w:rsid w:val="009E6774"/>
    <w:rsid w:val="009F3C48"/>
    <w:rsid w:val="009F4A03"/>
    <w:rsid w:val="009F7CD7"/>
    <w:rsid w:val="00A006B5"/>
    <w:rsid w:val="00A0564E"/>
    <w:rsid w:val="00A07829"/>
    <w:rsid w:val="00A10187"/>
    <w:rsid w:val="00A12BCD"/>
    <w:rsid w:val="00A13E34"/>
    <w:rsid w:val="00A157CA"/>
    <w:rsid w:val="00A16943"/>
    <w:rsid w:val="00A31CF1"/>
    <w:rsid w:val="00A32298"/>
    <w:rsid w:val="00A37661"/>
    <w:rsid w:val="00A43964"/>
    <w:rsid w:val="00A45A7E"/>
    <w:rsid w:val="00A46CAB"/>
    <w:rsid w:val="00A53D62"/>
    <w:rsid w:val="00A643A3"/>
    <w:rsid w:val="00A7738C"/>
    <w:rsid w:val="00A9605D"/>
    <w:rsid w:val="00AA15BF"/>
    <w:rsid w:val="00AA2D68"/>
    <w:rsid w:val="00AA766C"/>
    <w:rsid w:val="00AA7CBE"/>
    <w:rsid w:val="00AC25C5"/>
    <w:rsid w:val="00AC2D47"/>
    <w:rsid w:val="00AC684D"/>
    <w:rsid w:val="00AD067D"/>
    <w:rsid w:val="00AD181F"/>
    <w:rsid w:val="00AD58F3"/>
    <w:rsid w:val="00AE7467"/>
    <w:rsid w:val="00B05A0A"/>
    <w:rsid w:val="00B07C0B"/>
    <w:rsid w:val="00B118B4"/>
    <w:rsid w:val="00B12E35"/>
    <w:rsid w:val="00B1478E"/>
    <w:rsid w:val="00B25E43"/>
    <w:rsid w:val="00B320B1"/>
    <w:rsid w:val="00B343CF"/>
    <w:rsid w:val="00B43297"/>
    <w:rsid w:val="00B62DB5"/>
    <w:rsid w:val="00B677D1"/>
    <w:rsid w:val="00B83D0A"/>
    <w:rsid w:val="00B84C6E"/>
    <w:rsid w:val="00B903FC"/>
    <w:rsid w:val="00B94458"/>
    <w:rsid w:val="00BA0828"/>
    <w:rsid w:val="00BA0F01"/>
    <w:rsid w:val="00BA78D4"/>
    <w:rsid w:val="00BB004C"/>
    <w:rsid w:val="00BB1548"/>
    <w:rsid w:val="00BB15CA"/>
    <w:rsid w:val="00BB7F5C"/>
    <w:rsid w:val="00BD11D4"/>
    <w:rsid w:val="00BD508E"/>
    <w:rsid w:val="00BD7248"/>
    <w:rsid w:val="00BE2611"/>
    <w:rsid w:val="00BF3EEC"/>
    <w:rsid w:val="00BF5960"/>
    <w:rsid w:val="00C05773"/>
    <w:rsid w:val="00C071B8"/>
    <w:rsid w:val="00C16D8B"/>
    <w:rsid w:val="00C27A99"/>
    <w:rsid w:val="00C27E68"/>
    <w:rsid w:val="00C3499C"/>
    <w:rsid w:val="00C50B62"/>
    <w:rsid w:val="00C52258"/>
    <w:rsid w:val="00C57CAF"/>
    <w:rsid w:val="00C643A6"/>
    <w:rsid w:val="00C8796F"/>
    <w:rsid w:val="00C931DB"/>
    <w:rsid w:val="00CA1B09"/>
    <w:rsid w:val="00CA5FFC"/>
    <w:rsid w:val="00CA6F2C"/>
    <w:rsid w:val="00CA7F10"/>
    <w:rsid w:val="00CC3BDF"/>
    <w:rsid w:val="00CC3C24"/>
    <w:rsid w:val="00CC4D2F"/>
    <w:rsid w:val="00CF3090"/>
    <w:rsid w:val="00CF3251"/>
    <w:rsid w:val="00CF5C11"/>
    <w:rsid w:val="00CF7F5A"/>
    <w:rsid w:val="00D10653"/>
    <w:rsid w:val="00D13325"/>
    <w:rsid w:val="00D14CA1"/>
    <w:rsid w:val="00D20FD2"/>
    <w:rsid w:val="00D23FF9"/>
    <w:rsid w:val="00D30099"/>
    <w:rsid w:val="00D33046"/>
    <w:rsid w:val="00D40603"/>
    <w:rsid w:val="00D43E01"/>
    <w:rsid w:val="00D44431"/>
    <w:rsid w:val="00D446EB"/>
    <w:rsid w:val="00D44DD3"/>
    <w:rsid w:val="00D47AA8"/>
    <w:rsid w:val="00D50A36"/>
    <w:rsid w:val="00D53274"/>
    <w:rsid w:val="00D53EDD"/>
    <w:rsid w:val="00D5512F"/>
    <w:rsid w:val="00D85EB8"/>
    <w:rsid w:val="00D962D1"/>
    <w:rsid w:val="00DB310D"/>
    <w:rsid w:val="00DB40B3"/>
    <w:rsid w:val="00DB603E"/>
    <w:rsid w:val="00DC023A"/>
    <w:rsid w:val="00DC4E23"/>
    <w:rsid w:val="00DC5884"/>
    <w:rsid w:val="00DD09F6"/>
    <w:rsid w:val="00DD0C4E"/>
    <w:rsid w:val="00DD56C1"/>
    <w:rsid w:val="00DD6985"/>
    <w:rsid w:val="00DE6CAE"/>
    <w:rsid w:val="00DE6D98"/>
    <w:rsid w:val="00DF5748"/>
    <w:rsid w:val="00DF6843"/>
    <w:rsid w:val="00E04D24"/>
    <w:rsid w:val="00E12522"/>
    <w:rsid w:val="00E14108"/>
    <w:rsid w:val="00E15496"/>
    <w:rsid w:val="00E163F5"/>
    <w:rsid w:val="00E17BFE"/>
    <w:rsid w:val="00E20ABE"/>
    <w:rsid w:val="00E21267"/>
    <w:rsid w:val="00E23A19"/>
    <w:rsid w:val="00E25A44"/>
    <w:rsid w:val="00E44361"/>
    <w:rsid w:val="00E4686D"/>
    <w:rsid w:val="00E46A28"/>
    <w:rsid w:val="00E56D99"/>
    <w:rsid w:val="00E5760A"/>
    <w:rsid w:val="00E64539"/>
    <w:rsid w:val="00E670F2"/>
    <w:rsid w:val="00E73784"/>
    <w:rsid w:val="00E74D8D"/>
    <w:rsid w:val="00E755D5"/>
    <w:rsid w:val="00E77963"/>
    <w:rsid w:val="00E87C57"/>
    <w:rsid w:val="00E96800"/>
    <w:rsid w:val="00EA45E8"/>
    <w:rsid w:val="00EA6312"/>
    <w:rsid w:val="00EA6FD5"/>
    <w:rsid w:val="00EB13FD"/>
    <w:rsid w:val="00EB40B9"/>
    <w:rsid w:val="00EC3A6C"/>
    <w:rsid w:val="00ED02B3"/>
    <w:rsid w:val="00ED17B2"/>
    <w:rsid w:val="00EE082B"/>
    <w:rsid w:val="00EE12DB"/>
    <w:rsid w:val="00EE2183"/>
    <w:rsid w:val="00EE3C2E"/>
    <w:rsid w:val="00EF14D4"/>
    <w:rsid w:val="00EF245C"/>
    <w:rsid w:val="00EF5468"/>
    <w:rsid w:val="00EF6D33"/>
    <w:rsid w:val="00F001AA"/>
    <w:rsid w:val="00F04BCC"/>
    <w:rsid w:val="00F10210"/>
    <w:rsid w:val="00F17D62"/>
    <w:rsid w:val="00F236DF"/>
    <w:rsid w:val="00F2389E"/>
    <w:rsid w:val="00F2693A"/>
    <w:rsid w:val="00F26E15"/>
    <w:rsid w:val="00F30831"/>
    <w:rsid w:val="00F34A81"/>
    <w:rsid w:val="00F35976"/>
    <w:rsid w:val="00F37ED1"/>
    <w:rsid w:val="00F40BF1"/>
    <w:rsid w:val="00F4231E"/>
    <w:rsid w:val="00F50EC2"/>
    <w:rsid w:val="00F61E70"/>
    <w:rsid w:val="00F72377"/>
    <w:rsid w:val="00F72E78"/>
    <w:rsid w:val="00F74599"/>
    <w:rsid w:val="00F80CAA"/>
    <w:rsid w:val="00F8752C"/>
    <w:rsid w:val="00F912F2"/>
    <w:rsid w:val="00F9425D"/>
    <w:rsid w:val="00F95233"/>
    <w:rsid w:val="00FB39A4"/>
    <w:rsid w:val="00FB3F83"/>
    <w:rsid w:val="00FB5691"/>
    <w:rsid w:val="00FB64D0"/>
    <w:rsid w:val="00FB66DD"/>
    <w:rsid w:val="00FD1280"/>
    <w:rsid w:val="00FD38E7"/>
    <w:rsid w:val="00FD40F9"/>
    <w:rsid w:val="00FE1288"/>
    <w:rsid w:val="00FE2056"/>
    <w:rsid w:val="00FF269A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uiPriority w:val="99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  <w:style w:type="paragraph" w:styleId="Tekstpodstawowy3">
    <w:name w:val="Body Text 3"/>
    <w:basedOn w:val="Normalny"/>
    <w:link w:val="Tekstpodstawowy3Znak"/>
    <w:unhideWhenUsed/>
    <w:rsid w:val="00AA7C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7CB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uiPriority w:val="99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  <w:style w:type="paragraph" w:styleId="Tekstpodstawowy3">
    <w:name w:val="Body Text 3"/>
    <w:basedOn w:val="Normalny"/>
    <w:link w:val="Tekstpodstawowy3Znak"/>
    <w:unhideWhenUsed/>
    <w:rsid w:val="00AA7C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7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0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BFCC-00D4-4485-B326-E9D4D9F1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3773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Gieorgica</dc:creator>
  <cp:lastModifiedBy>Michał Wyciślik</cp:lastModifiedBy>
  <cp:revision>3</cp:revision>
  <cp:lastPrinted>2015-05-28T13:49:00Z</cp:lastPrinted>
  <dcterms:created xsi:type="dcterms:W3CDTF">2015-06-11T07:36:00Z</dcterms:created>
  <dcterms:modified xsi:type="dcterms:W3CDTF">2015-06-11T07:37:00Z</dcterms:modified>
</cp:coreProperties>
</file>