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932927" w:rsidRDefault="00353512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  <w:r w:rsidRPr="00932927">
        <w:rPr>
          <w:rFonts w:ascii="Tahoma" w:hAnsi="Tahoma" w:cs="Tahoma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1468233E" wp14:editId="7A1CCBB3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780A93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Katowice</w:t>
                            </w:r>
                            <w:r w:rsidR="0035351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6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5A30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października 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2015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353512" w:rsidRPr="008F097E" w:rsidRDefault="00780A93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Katowice</w:t>
                      </w:r>
                      <w:r w:rsidR="0035351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6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E15A30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października 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2015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B0377E">
        <w:rPr>
          <w:rFonts w:ascii="Tahoma" w:hAnsi="Tahoma" w:cs="Tahoma"/>
          <w:color w:val="56565A"/>
          <w:lang w:val="pl-PL"/>
        </w:rPr>
        <w:tab/>
      </w:r>
    </w:p>
    <w:p w:rsidR="008F097E" w:rsidRPr="00932927" w:rsidRDefault="008F097E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</w:p>
    <w:p w:rsidR="00353512" w:rsidRPr="00932927" w:rsidRDefault="00353512" w:rsidP="00353512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 w:rsidRPr="00932927"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0D1378" w:rsidRPr="00932927" w:rsidRDefault="000D1378" w:rsidP="000D1378">
      <w:pPr>
        <w:rPr>
          <w:lang w:val="pl-PL"/>
        </w:rPr>
      </w:pPr>
    </w:p>
    <w:p w:rsidR="00780A93" w:rsidRPr="00780A93" w:rsidRDefault="00780A93" w:rsidP="00780A93">
      <w:pPr>
        <w:spacing w:line="276" w:lineRule="auto"/>
        <w:jc w:val="center"/>
        <w:rPr>
          <w:rFonts w:ascii="Tahoma" w:hAnsi="Tahoma" w:cs="Tahoma"/>
          <w:b/>
          <w:bCs/>
          <w:sz w:val="22"/>
          <w:lang w:val="pl-PL"/>
        </w:rPr>
      </w:pPr>
      <w:r w:rsidRPr="00780A93">
        <w:rPr>
          <w:rFonts w:ascii="Tahoma" w:hAnsi="Tahoma" w:cs="Tahoma"/>
          <w:b/>
          <w:bCs/>
          <w:sz w:val="22"/>
          <w:lang w:val="pl-PL"/>
        </w:rPr>
        <w:t xml:space="preserve">PKP CARGO poszuka z ARP </w:t>
      </w:r>
    </w:p>
    <w:p w:rsidR="00422899" w:rsidRPr="00796492" w:rsidRDefault="00780A93" w:rsidP="00780A93">
      <w:pPr>
        <w:spacing w:line="276" w:lineRule="auto"/>
        <w:jc w:val="center"/>
        <w:rPr>
          <w:rFonts w:ascii="Tahoma" w:hAnsi="Tahoma" w:cs="Tahoma"/>
          <w:b/>
          <w:bCs/>
          <w:sz w:val="22"/>
          <w:lang w:val="pl-PL"/>
        </w:rPr>
      </w:pPr>
      <w:r w:rsidRPr="00780A93">
        <w:rPr>
          <w:rFonts w:ascii="Tahoma" w:hAnsi="Tahoma" w:cs="Tahoma"/>
          <w:b/>
          <w:bCs/>
          <w:sz w:val="22"/>
          <w:lang w:val="pl-PL"/>
        </w:rPr>
        <w:t>innowacyjnych rozwiązań biznesowych</w:t>
      </w:r>
    </w:p>
    <w:p w:rsidR="00422899" w:rsidRDefault="00422899" w:rsidP="00422899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422899" w:rsidRDefault="00EB260D" w:rsidP="008555CD">
      <w:pPr>
        <w:spacing w:after="240" w:line="276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EB260D">
        <w:rPr>
          <w:rFonts w:ascii="Tahoma" w:hAnsi="Tahoma" w:cs="Tahoma"/>
          <w:b/>
          <w:bCs/>
          <w:sz w:val="20"/>
          <w:szCs w:val="20"/>
          <w:lang w:val="pl-PL"/>
        </w:rPr>
        <w:t>PKP CARGO we współpracy z Agencją Rozwoju Przemysłu będzie szukać innowacyjnych ro</w:t>
      </w:r>
      <w:r w:rsidR="00EE7886">
        <w:rPr>
          <w:rFonts w:ascii="Tahoma" w:hAnsi="Tahoma" w:cs="Tahoma"/>
          <w:b/>
          <w:bCs/>
          <w:sz w:val="20"/>
          <w:szCs w:val="20"/>
          <w:lang w:val="pl-PL"/>
        </w:rPr>
        <w:t>związań dla swojego biznesu. P</w:t>
      </w:r>
      <w:r w:rsidRPr="00EB260D">
        <w:rPr>
          <w:rFonts w:ascii="Tahoma" w:hAnsi="Tahoma" w:cs="Tahoma"/>
          <w:b/>
          <w:bCs/>
          <w:sz w:val="20"/>
          <w:szCs w:val="20"/>
          <w:lang w:val="pl-PL"/>
        </w:rPr>
        <w:t>odmioty podpisały 6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 października list intencyjny o </w:t>
      </w:r>
      <w:r w:rsidRPr="00EB260D">
        <w:rPr>
          <w:rFonts w:ascii="Tahoma" w:hAnsi="Tahoma" w:cs="Tahoma"/>
          <w:b/>
          <w:bCs/>
          <w:sz w:val="20"/>
          <w:szCs w:val="20"/>
          <w:lang w:val="pl-PL"/>
        </w:rPr>
        <w:t>wspólnym działaniu w ramach należącej do ARP Platformy Transferu Technologii. W ten sposób PKP CARGO chce zachęcić start-</w:t>
      </w:r>
      <w:proofErr w:type="spellStart"/>
      <w:r w:rsidRPr="00EB260D">
        <w:rPr>
          <w:rFonts w:ascii="Tahoma" w:hAnsi="Tahoma" w:cs="Tahoma"/>
          <w:b/>
          <w:bCs/>
          <w:sz w:val="20"/>
          <w:szCs w:val="20"/>
          <w:lang w:val="pl-PL"/>
        </w:rPr>
        <w:t>upy</w:t>
      </w:r>
      <w:proofErr w:type="spellEnd"/>
      <w:r w:rsidRPr="00EB260D">
        <w:rPr>
          <w:rFonts w:ascii="Tahoma" w:hAnsi="Tahoma" w:cs="Tahoma"/>
          <w:b/>
          <w:bCs/>
          <w:sz w:val="20"/>
          <w:szCs w:val="20"/>
          <w:lang w:val="pl-PL"/>
        </w:rPr>
        <w:t xml:space="preserve"> i naukowców do szukania rozwiązań odpowiadających swoim potrzebom biznesowym</w:t>
      </w:r>
      <w:r w:rsidR="00E43EDA">
        <w:rPr>
          <w:rFonts w:ascii="Tahoma" w:hAnsi="Tahoma" w:cs="Tahoma"/>
          <w:b/>
          <w:bCs/>
          <w:sz w:val="20"/>
          <w:szCs w:val="20"/>
          <w:lang w:val="pl-PL"/>
        </w:rPr>
        <w:t>.</w:t>
      </w:r>
    </w:p>
    <w:p w:rsidR="00780A93" w:rsidRPr="00E64977" w:rsidRDefault="00EB260D" w:rsidP="00780A93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EB260D">
        <w:rPr>
          <w:rFonts w:ascii="Tahoma" w:hAnsi="Tahoma" w:cs="Tahoma"/>
          <w:bCs/>
          <w:sz w:val="20"/>
          <w:szCs w:val="20"/>
          <w:lang w:val="pl-PL"/>
        </w:rPr>
        <w:t xml:space="preserve">Współpraca z ARP wpisuje się w strategię PKP CARGO zakładającą wdrażanie nowoczesnych rozwiązań do codziennego biznesu. Największy polski przewoźnik kolejowy szuka ulepszeń na wielu polach. Chce m.in. zastosować systemy optymalizacji przewozów i pracy terminali konwencjonalnych, oraz systemy zarządzania, monitorowania i zabezpieczenia taboru na bocznicach i terminalach przeładunkowych. Cenne dla PKP CARGO są również technologie zmniejszania zużycia energii elektrycznej, paliwa </w:t>
      </w:r>
      <w:r w:rsidRPr="00E64977">
        <w:rPr>
          <w:rFonts w:ascii="Tahoma" w:hAnsi="Tahoma" w:cs="Tahoma"/>
          <w:bCs/>
          <w:sz w:val="20"/>
          <w:szCs w:val="20"/>
          <w:lang w:val="pl-PL"/>
        </w:rPr>
        <w:t>trakcyjnego i redukcji hałasu oraz nowoczesne rozwiązania w zakresie budowy taboru i kontenerów na potrzeby transportu intermodalnego</w:t>
      </w:r>
      <w:r w:rsidR="00780A93" w:rsidRPr="00E64977">
        <w:rPr>
          <w:rFonts w:ascii="Tahoma" w:hAnsi="Tahoma" w:cs="Tahoma"/>
          <w:bCs/>
          <w:sz w:val="20"/>
          <w:szCs w:val="20"/>
          <w:lang w:val="pl-PL"/>
        </w:rPr>
        <w:t>.</w:t>
      </w:r>
    </w:p>
    <w:p w:rsidR="00780A93" w:rsidRPr="00E64977" w:rsidRDefault="00EB260D" w:rsidP="00780A93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E64977">
        <w:rPr>
          <w:rFonts w:ascii="Tahoma" w:hAnsi="Tahoma" w:cs="Tahoma"/>
          <w:bCs/>
          <w:i/>
          <w:sz w:val="20"/>
          <w:szCs w:val="20"/>
          <w:lang w:val="pl-PL"/>
        </w:rPr>
        <w:t xml:space="preserve">- Szukamy innowacyjnych rozwiązań, pozyskując do tego najlepszych partnerów – </w:t>
      </w:r>
      <w:r w:rsidRPr="00E64977">
        <w:rPr>
          <w:rFonts w:ascii="Tahoma" w:hAnsi="Tahoma" w:cs="Tahoma"/>
          <w:bCs/>
          <w:sz w:val="20"/>
          <w:szCs w:val="20"/>
          <w:lang w:val="pl-PL"/>
        </w:rPr>
        <w:t xml:space="preserve">mówi </w:t>
      </w:r>
      <w:r w:rsidR="005D32E8" w:rsidRPr="00E64977">
        <w:rPr>
          <w:rFonts w:ascii="Tahoma" w:hAnsi="Tahoma" w:cs="Tahoma"/>
          <w:bCs/>
          <w:sz w:val="20"/>
          <w:szCs w:val="20"/>
          <w:lang w:val="pl-PL"/>
        </w:rPr>
        <w:t xml:space="preserve">Wojciech Derda, </w:t>
      </w:r>
      <w:r w:rsidR="00E62B1D" w:rsidRPr="00E64977">
        <w:rPr>
          <w:rFonts w:ascii="Tahoma" w:hAnsi="Tahoma" w:cs="Tahoma"/>
          <w:bCs/>
          <w:sz w:val="20"/>
          <w:szCs w:val="20"/>
          <w:lang w:val="pl-PL"/>
        </w:rPr>
        <w:t>Członek Zarządu PKP CARGO ds. Operacyjnych</w:t>
      </w:r>
      <w:r w:rsidRPr="00E64977">
        <w:rPr>
          <w:rFonts w:ascii="Tahoma" w:hAnsi="Tahoma" w:cs="Tahoma"/>
          <w:bCs/>
          <w:i/>
          <w:sz w:val="20"/>
          <w:szCs w:val="20"/>
          <w:lang w:val="pl-PL"/>
        </w:rPr>
        <w:t>. – W Polsce działa wiele kreatywnych przedsiębiorców oraz start-</w:t>
      </w:r>
      <w:proofErr w:type="spellStart"/>
      <w:r w:rsidRPr="00E64977">
        <w:rPr>
          <w:rFonts w:ascii="Tahoma" w:hAnsi="Tahoma" w:cs="Tahoma"/>
          <w:bCs/>
          <w:i/>
          <w:sz w:val="20"/>
          <w:szCs w:val="20"/>
          <w:lang w:val="pl-PL"/>
        </w:rPr>
        <w:t>upów</w:t>
      </w:r>
      <w:proofErr w:type="spellEnd"/>
      <w:r w:rsidRPr="00E64977">
        <w:rPr>
          <w:rFonts w:ascii="Tahoma" w:hAnsi="Tahoma" w:cs="Tahoma"/>
          <w:bCs/>
          <w:i/>
          <w:sz w:val="20"/>
          <w:szCs w:val="20"/>
          <w:lang w:val="pl-PL"/>
        </w:rPr>
        <w:t>, którzy mogą wnieść do naszej</w:t>
      </w:r>
      <w:r w:rsidR="00A222E3">
        <w:rPr>
          <w:rFonts w:ascii="Tahoma" w:hAnsi="Tahoma" w:cs="Tahoma"/>
          <w:bCs/>
          <w:i/>
          <w:sz w:val="20"/>
          <w:szCs w:val="20"/>
          <w:lang w:val="pl-PL"/>
        </w:rPr>
        <w:t xml:space="preserve"> działalności świeże spojrzenie </w:t>
      </w:r>
      <w:r w:rsidRPr="00E64977">
        <w:rPr>
          <w:rFonts w:ascii="Tahoma" w:hAnsi="Tahoma" w:cs="Tahoma"/>
          <w:bCs/>
          <w:i/>
          <w:sz w:val="20"/>
          <w:szCs w:val="20"/>
          <w:lang w:val="pl-PL"/>
        </w:rPr>
        <w:t>i</w:t>
      </w:r>
      <w:r w:rsidR="00A222E3">
        <w:rPr>
          <w:rFonts w:ascii="Tahoma" w:hAnsi="Tahoma" w:cs="Tahoma"/>
          <w:bCs/>
          <w:i/>
          <w:sz w:val="20"/>
          <w:szCs w:val="20"/>
          <w:lang w:val="pl-PL"/>
        </w:rPr>
        <w:t> </w:t>
      </w:r>
      <w:r w:rsidRPr="00E64977">
        <w:rPr>
          <w:rFonts w:ascii="Tahoma" w:hAnsi="Tahoma" w:cs="Tahoma"/>
          <w:bCs/>
          <w:i/>
          <w:sz w:val="20"/>
          <w:szCs w:val="20"/>
          <w:lang w:val="pl-PL"/>
        </w:rPr>
        <w:t xml:space="preserve">nowoczesne rozwiązania. Wszystko po to, by dalej pracować nad efektywnością i tworzeniem najlepszej oferty naszych klientów – </w:t>
      </w:r>
      <w:r w:rsidRPr="00E64977">
        <w:rPr>
          <w:rFonts w:ascii="Tahoma" w:hAnsi="Tahoma" w:cs="Tahoma"/>
          <w:bCs/>
          <w:sz w:val="20"/>
          <w:szCs w:val="20"/>
          <w:lang w:val="pl-PL"/>
        </w:rPr>
        <w:t xml:space="preserve">dodaje </w:t>
      </w:r>
      <w:r w:rsidR="00E62B1D" w:rsidRPr="00E64977">
        <w:rPr>
          <w:rFonts w:ascii="Tahoma" w:hAnsi="Tahoma" w:cs="Tahoma"/>
          <w:bCs/>
          <w:sz w:val="20"/>
          <w:szCs w:val="20"/>
          <w:lang w:val="pl-PL"/>
        </w:rPr>
        <w:t>Wojciech Derda</w:t>
      </w:r>
      <w:r w:rsidR="00780A93" w:rsidRPr="00E64977">
        <w:rPr>
          <w:rFonts w:ascii="Tahoma" w:hAnsi="Tahoma" w:cs="Tahoma"/>
          <w:bCs/>
          <w:sz w:val="20"/>
          <w:szCs w:val="20"/>
          <w:lang w:val="pl-PL"/>
        </w:rPr>
        <w:t>.</w:t>
      </w:r>
    </w:p>
    <w:p w:rsidR="00EB260D" w:rsidRPr="00E64977" w:rsidRDefault="00EB260D" w:rsidP="00EB260D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E64977">
        <w:rPr>
          <w:rFonts w:ascii="Tahoma" w:hAnsi="Tahoma" w:cs="Tahoma"/>
          <w:bCs/>
          <w:sz w:val="20"/>
          <w:szCs w:val="20"/>
          <w:lang w:val="pl-PL"/>
        </w:rPr>
        <w:t>PKP CARGO zakomunikowało zapotrzebowanie na nowe technologie za pośrednictwem Platformy Transferu Technologii ARP S.A. Dzięki działaniom podjętym przez ARP S.A. i ARP Venture Sp. z o.o., udało się już zaproponować technologię poszukiwaną przez PKP CARGO związaną z lokomotywami manewrowymi. PKP CARGO jest obecnie na etapie bezpośredniego kontaktu z przedsiębiorstwem, które może dostarczyć poszukiwane rozwiązanie.</w:t>
      </w:r>
    </w:p>
    <w:p w:rsidR="00780A93" w:rsidRPr="00E64977" w:rsidRDefault="00EB260D" w:rsidP="00EB260D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E64977">
        <w:rPr>
          <w:rFonts w:ascii="Tahoma" w:hAnsi="Tahoma" w:cs="Tahoma"/>
          <w:bCs/>
          <w:sz w:val="20"/>
          <w:szCs w:val="20"/>
          <w:lang w:val="pl-PL"/>
        </w:rPr>
        <w:t>Platforma Transferu Technologii (PTT) pozwala przedsiębiorcom na bezpośredni dostęp do</w:t>
      </w:r>
      <w:r w:rsidR="00A222E3">
        <w:rPr>
          <w:rFonts w:ascii="Tahoma" w:hAnsi="Tahoma" w:cs="Tahoma"/>
          <w:bCs/>
          <w:sz w:val="20"/>
          <w:szCs w:val="20"/>
          <w:lang w:val="pl-PL"/>
        </w:rPr>
        <w:t> </w:t>
      </w:r>
      <w:r w:rsidRPr="00E64977">
        <w:rPr>
          <w:rFonts w:ascii="Tahoma" w:hAnsi="Tahoma" w:cs="Tahoma"/>
          <w:bCs/>
          <w:sz w:val="20"/>
          <w:szCs w:val="20"/>
          <w:lang w:val="pl-PL"/>
        </w:rPr>
        <w:t>innowacyjnych rozwiązań. Istotną cechą PTT jest także możliwość zgłoszenia za jej pośrednictwem zapotrzebowania na dany rodzaj technologii</w:t>
      </w:r>
      <w:r w:rsidR="00780A93" w:rsidRPr="00E64977">
        <w:rPr>
          <w:rFonts w:ascii="Tahoma" w:hAnsi="Tahoma" w:cs="Tahoma"/>
          <w:bCs/>
          <w:sz w:val="20"/>
          <w:szCs w:val="20"/>
          <w:lang w:val="pl-PL"/>
        </w:rPr>
        <w:t>.</w:t>
      </w:r>
    </w:p>
    <w:p w:rsidR="00780A93" w:rsidRPr="00780A93" w:rsidRDefault="00780A93" w:rsidP="00780A93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E64977">
        <w:rPr>
          <w:rFonts w:ascii="Tahoma" w:hAnsi="Tahoma" w:cs="Tahoma"/>
          <w:bCs/>
          <w:sz w:val="20"/>
          <w:szCs w:val="20"/>
          <w:lang w:val="pl-PL"/>
        </w:rPr>
        <w:t xml:space="preserve">- </w:t>
      </w:r>
      <w:r w:rsidRPr="00E64977">
        <w:rPr>
          <w:rFonts w:ascii="Tahoma" w:hAnsi="Tahoma" w:cs="Tahoma"/>
          <w:bCs/>
          <w:i/>
          <w:sz w:val="20"/>
          <w:szCs w:val="20"/>
          <w:lang w:val="pl-PL"/>
        </w:rPr>
        <w:t>Platforma Transferu Technologii staje się centrum wiedzy o nowoczesnych technologiach dla</w:t>
      </w:r>
      <w:r w:rsidR="00A222E3">
        <w:rPr>
          <w:rFonts w:ascii="Tahoma" w:hAnsi="Tahoma" w:cs="Tahoma"/>
          <w:bCs/>
          <w:i/>
          <w:sz w:val="20"/>
          <w:szCs w:val="20"/>
          <w:lang w:val="pl-PL"/>
        </w:rPr>
        <w:t> </w:t>
      </w:r>
      <w:r w:rsidRPr="00E64977">
        <w:rPr>
          <w:rFonts w:ascii="Tahoma" w:hAnsi="Tahoma" w:cs="Tahoma"/>
          <w:bCs/>
          <w:i/>
          <w:sz w:val="20"/>
          <w:szCs w:val="20"/>
          <w:lang w:val="pl-PL"/>
        </w:rPr>
        <w:t>polskiego przemysłu. Cieszymy się, że do PTT dołącza kolejna duża spółka zainteresowana wdra</w:t>
      </w:r>
      <w:r w:rsidR="00E62B1D" w:rsidRPr="00E64977">
        <w:rPr>
          <w:rFonts w:ascii="Tahoma" w:hAnsi="Tahoma" w:cs="Tahoma"/>
          <w:bCs/>
          <w:i/>
          <w:sz w:val="20"/>
          <w:szCs w:val="20"/>
          <w:lang w:val="pl-PL"/>
        </w:rPr>
        <w:t xml:space="preserve">żaniem innowacyjnych rozwiązań. </w:t>
      </w:r>
      <w:r w:rsidRPr="00E64977">
        <w:rPr>
          <w:rFonts w:ascii="Tahoma" w:hAnsi="Tahoma" w:cs="Tahoma"/>
          <w:bCs/>
          <w:i/>
          <w:sz w:val="20"/>
          <w:szCs w:val="20"/>
          <w:lang w:val="pl-PL"/>
        </w:rPr>
        <w:t>Obecność PKP CARGO</w:t>
      </w:r>
      <w:r w:rsidR="005D32E8" w:rsidRPr="00E64977">
        <w:rPr>
          <w:rFonts w:ascii="Tahoma" w:hAnsi="Tahoma" w:cs="Tahoma"/>
          <w:bCs/>
          <w:i/>
          <w:sz w:val="20"/>
          <w:szCs w:val="20"/>
          <w:lang w:val="pl-PL"/>
        </w:rPr>
        <w:t xml:space="preserve"> na Platformie, jako biorcy poszukującego</w:t>
      </w:r>
      <w:r w:rsidRPr="00E64977">
        <w:rPr>
          <w:rFonts w:ascii="Tahoma" w:hAnsi="Tahoma" w:cs="Tahoma"/>
          <w:bCs/>
          <w:i/>
          <w:sz w:val="20"/>
          <w:szCs w:val="20"/>
          <w:lang w:val="pl-PL"/>
        </w:rPr>
        <w:t xml:space="preserve"> nowych rozwiązań to szansa dla małych i średnich przedsiębiorstw, a także instytutów naukowych na komercjalizację swoich prac</w:t>
      </w:r>
      <w:r w:rsidRPr="00E64977">
        <w:rPr>
          <w:rFonts w:ascii="Tahoma" w:hAnsi="Tahoma" w:cs="Tahoma"/>
          <w:bCs/>
          <w:sz w:val="20"/>
          <w:szCs w:val="20"/>
          <w:lang w:val="pl-PL"/>
        </w:rPr>
        <w:t xml:space="preserve"> – mówi Patrycja Zielińska, wiceprezes </w:t>
      </w:r>
      <w:r w:rsidRPr="00780A93">
        <w:rPr>
          <w:rFonts w:ascii="Tahoma" w:hAnsi="Tahoma" w:cs="Tahoma"/>
          <w:bCs/>
          <w:sz w:val="20"/>
          <w:szCs w:val="20"/>
          <w:lang w:val="pl-PL"/>
        </w:rPr>
        <w:t>ARP S.A.</w:t>
      </w:r>
    </w:p>
    <w:p w:rsidR="00780A93" w:rsidRPr="00780A93" w:rsidRDefault="00EB260D" w:rsidP="00780A93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EB260D">
        <w:rPr>
          <w:rFonts w:ascii="Tahoma" w:hAnsi="Tahoma" w:cs="Tahoma"/>
          <w:bCs/>
          <w:sz w:val="20"/>
          <w:szCs w:val="20"/>
          <w:lang w:val="pl-PL"/>
        </w:rPr>
        <w:t xml:space="preserve">Włączenie się w rozwój PTT jest jednym z kilku działań PKP </w:t>
      </w:r>
      <w:r>
        <w:rPr>
          <w:rFonts w:ascii="Tahoma" w:hAnsi="Tahoma" w:cs="Tahoma"/>
          <w:bCs/>
          <w:sz w:val="20"/>
          <w:szCs w:val="20"/>
          <w:lang w:val="pl-PL"/>
        </w:rPr>
        <w:t>CARGO w zakresie poszukiwania i </w:t>
      </w:r>
      <w:r w:rsidRPr="00EB260D">
        <w:rPr>
          <w:rFonts w:ascii="Tahoma" w:hAnsi="Tahoma" w:cs="Tahoma"/>
          <w:bCs/>
          <w:sz w:val="20"/>
          <w:szCs w:val="20"/>
          <w:lang w:val="pl-PL"/>
        </w:rPr>
        <w:t>wdrażania innowacyjnych rozwiązań. W sierpniu 2015 r</w:t>
      </w:r>
      <w:r>
        <w:rPr>
          <w:rFonts w:ascii="Tahoma" w:hAnsi="Tahoma" w:cs="Tahoma"/>
          <w:bCs/>
          <w:sz w:val="20"/>
          <w:szCs w:val="20"/>
          <w:lang w:val="pl-PL"/>
        </w:rPr>
        <w:t>oku PKP CARGO podpisało umowę z </w:t>
      </w:r>
      <w:r w:rsidRPr="00EB260D">
        <w:rPr>
          <w:rFonts w:ascii="Tahoma" w:hAnsi="Tahoma" w:cs="Tahoma"/>
          <w:bCs/>
          <w:sz w:val="20"/>
          <w:szCs w:val="20"/>
          <w:lang w:val="pl-PL"/>
        </w:rPr>
        <w:t>Narodowym Centrum Badań i Rozwoju. Na jej podstawie strony zainwestują 30 mln zł w nowe technologie dla transportu kolejowego</w:t>
      </w:r>
      <w:r w:rsidR="00780A93" w:rsidRPr="00780A93">
        <w:rPr>
          <w:rFonts w:ascii="Tahoma" w:hAnsi="Tahoma" w:cs="Tahoma"/>
          <w:bCs/>
          <w:sz w:val="20"/>
          <w:szCs w:val="20"/>
          <w:lang w:val="pl-PL"/>
        </w:rPr>
        <w:t xml:space="preserve">. </w:t>
      </w:r>
    </w:p>
    <w:p w:rsidR="00EB260D" w:rsidRPr="00EB260D" w:rsidRDefault="00EB260D" w:rsidP="00EB260D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EB260D">
        <w:rPr>
          <w:rFonts w:ascii="Tahoma" w:hAnsi="Tahoma" w:cs="Tahoma"/>
          <w:bCs/>
          <w:sz w:val="20"/>
          <w:szCs w:val="20"/>
          <w:lang w:val="pl-PL"/>
        </w:rPr>
        <w:lastRenderedPageBreak/>
        <w:t xml:space="preserve">Innowacje znajdują na co dzień zastosowanie w biznesie największego polskiego przewoźnika towarowego. Kilkanaście miesięcy temu PKP CARGO wprowadziło możliwość korzystania z e-faktury oraz Elektronicznego Listu Przewozowego, czyli usługi zgłaszania danych do listu przewozowego przez Internet. Oba rozwiązania zmniejszają ilość papierowych dokumentów przetwarzanych w firmie, usprawniając obsługę sprzedażową i posprzedażową klientów. Rozwijane są także rozwiązania wspierające proces logistyczny i usprawniające zarządzanie pracą </w:t>
      </w:r>
      <w:r>
        <w:rPr>
          <w:rFonts w:ascii="Tahoma" w:hAnsi="Tahoma" w:cs="Tahoma"/>
          <w:bCs/>
          <w:sz w:val="20"/>
          <w:szCs w:val="20"/>
          <w:lang w:val="pl-PL"/>
        </w:rPr>
        <w:t>drużyn trakcyjnych, lokomotyw i </w:t>
      </w:r>
      <w:r w:rsidRPr="00EB260D">
        <w:rPr>
          <w:rFonts w:ascii="Tahoma" w:hAnsi="Tahoma" w:cs="Tahoma"/>
          <w:bCs/>
          <w:sz w:val="20"/>
          <w:szCs w:val="20"/>
          <w:lang w:val="pl-PL"/>
        </w:rPr>
        <w:t>wagonów. Zamontowane na lokomotywach PKP CARGO moduły GPS pozwalają klientom śledzić na</w:t>
      </w:r>
      <w:r w:rsidR="00112320">
        <w:rPr>
          <w:rFonts w:ascii="Tahoma" w:hAnsi="Tahoma" w:cs="Tahoma"/>
          <w:bCs/>
          <w:sz w:val="20"/>
          <w:szCs w:val="20"/>
          <w:lang w:val="pl-PL"/>
        </w:rPr>
        <w:t> </w:t>
      </w:r>
      <w:r w:rsidRPr="00EB260D">
        <w:rPr>
          <w:rFonts w:ascii="Tahoma" w:hAnsi="Tahoma" w:cs="Tahoma"/>
          <w:bCs/>
          <w:sz w:val="20"/>
          <w:szCs w:val="20"/>
          <w:lang w:val="pl-PL"/>
        </w:rPr>
        <w:t xml:space="preserve">bieżąco pozycję obsługującego ich pociągu. W zakresie bezpieczeństwa przesyłek PKP CARGO podjęło decyzję o wykorzystaniu </w:t>
      </w:r>
      <w:proofErr w:type="spellStart"/>
      <w:r w:rsidRPr="00EB260D">
        <w:rPr>
          <w:rFonts w:ascii="Tahoma" w:hAnsi="Tahoma" w:cs="Tahoma"/>
          <w:bCs/>
          <w:sz w:val="20"/>
          <w:szCs w:val="20"/>
          <w:lang w:val="pl-PL"/>
        </w:rPr>
        <w:t>dronów</w:t>
      </w:r>
      <w:proofErr w:type="spellEnd"/>
      <w:r w:rsidRPr="00EB260D">
        <w:rPr>
          <w:rFonts w:ascii="Tahoma" w:hAnsi="Tahoma" w:cs="Tahoma"/>
          <w:bCs/>
          <w:sz w:val="20"/>
          <w:szCs w:val="20"/>
          <w:lang w:val="pl-PL"/>
        </w:rPr>
        <w:t xml:space="preserve"> do śledzenia pociągów.</w:t>
      </w:r>
    </w:p>
    <w:p w:rsidR="00EB260D" w:rsidRPr="00EB260D" w:rsidRDefault="00EB260D" w:rsidP="00EB260D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EB260D">
        <w:rPr>
          <w:rFonts w:ascii="Tahoma" w:hAnsi="Tahoma" w:cs="Tahoma"/>
          <w:bCs/>
          <w:sz w:val="20"/>
          <w:szCs w:val="20"/>
          <w:lang w:val="pl-PL"/>
        </w:rPr>
        <w:t>PKP CARGO planuje w dalszym ciągu wdrażać do swojego biznesu innowacyjne rozwiązania. Dzięki podnoszeniu jakości usług i bezpieczeństwa przez wykorzystanie odpowiednich rozwiązań technologicznych, spółka ma jeszcze większą szansę na ugruntowanie swojej pozycji jako</w:t>
      </w:r>
      <w:r w:rsidR="00112320">
        <w:rPr>
          <w:rFonts w:ascii="Tahoma" w:hAnsi="Tahoma" w:cs="Tahoma"/>
          <w:bCs/>
          <w:sz w:val="20"/>
          <w:szCs w:val="20"/>
          <w:lang w:val="pl-PL"/>
        </w:rPr>
        <w:t> </w:t>
      </w:r>
      <w:bookmarkStart w:id="0" w:name="_GoBack"/>
      <w:bookmarkEnd w:id="0"/>
      <w:r w:rsidRPr="00EB260D">
        <w:rPr>
          <w:rFonts w:ascii="Tahoma" w:hAnsi="Tahoma" w:cs="Tahoma"/>
          <w:bCs/>
          <w:sz w:val="20"/>
          <w:szCs w:val="20"/>
          <w:lang w:val="pl-PL"/>
        </w:rPr>
        <w:t>zintegrowanego operatora logistycznego o europejskim zasięgu.</w:t>
      </w:r>
    </w:p>
    <w:p w:rsidR="00677AF8" w:rsidRPr="00422899" w:rsidRDefault="00EB260D" w:rsidP="00EB260D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EB260D">
        <w:rPr>
          <w:rFonts w:ascii="Tahoma" w:hAnsi="Tahoma" w:cs="Tahoma"/>
          <w:bCs/>
          <w:sz w:val="20"/>
          <w:szCs w:val="20"/>
          <w:lang w:val="pl-PL"/>
        </w:rPr>
        <w:t>PKP CARGO jest największym towarowym przewoźnikiem kolejowym w Polsce, z udziałem w rynku przekraczającym 56 proc. w ujęciu pracy przewozowej (I półrocze 2015). Oprócz przewozów towarów koleją, Grupa PKP CARGO jest również spedytorem oraz operatorem terminali i bocznic. Zajmuje się</w:t>
      </w:r>
      <w:r w:rsidR="00A222E3">
        <w:rPr>
          <w:rFonts w:ascii="Tahoma" w:hAnsi="Tahoma" w:cs="Tahoma"/>
          <w:bCs/>
          <w:sz w:val="20"/>
          <w:szCs w:val="20"/>
          <w:lang w:val="pl-PL"/>
        </w:rPr>
        <w:t> </w:t>
      </w:r>
      <w:r w:rsidRPr="00EB260D">
        <w:rPr>
          <w:rFonts w:ascii="Tahoma" w:hAnsi="Tahoma" w:cs="Tahoma"/>
          <w:bCs/>
          <w:sz w:val="20"/>
          <w:szCs w:val="20"/>
          <w:lang w:val="pl-PL"/>
        </w:rPr>
        <w:t>też naprawą i utrzymaniem taboru kolejowego</w:t>
      </w:r>
      <w:r w:rsidR="00677AF8" w:rsidRPr="00677AF8">
        <w:rPr>
          <w:rFonts w:ascii="Tahoma" w:hAnsi="Tahoma" w:cs="Tahoma"/>
          <w:bCs/>
          <w:sz w:val="20"/>
          <w:szCs w:val="20"/>
          <w:lang w:val="pl-PL"/>
        </w:rPr>
        <w:t>.</w:t>
      </w:r>
    </w:p>
    <w:p w:rsidR="00780A93" w:rsidRDefault="00780A93" w:rsidP="00EF65C6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Pr="00932927" w:rsidRDefault="00EB5668" w:rsidP="00EF65C6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Kontakt: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20"/>
          <w:szCs w:val="22"/>
          <w:u w:val="single"/>
          <w:lang w:val="pl-PL"/>
        </w:rPr>
      </w:pPr>
      <w:r w:rsidRPr="00932927">
        <w:rPr>
          <w:rFonts w:ascii="Tahoma" w:hAnsi="Tahoma" w:cs="Tahoma"/>
          <w:b/>
          <w:sz w:val="20"/>
          <w:szCs w:val="22"/>
          <w:lang w:val="pl-PL"/>
        </w:rPr>
        <w:t>Biuro Prasowe PKP CARGO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(+ 48) 663 290 777</w:t>
      </w:r>
    </w:p>
    <w:p w:rsidR="00EB5668" w:rsidRPr="00932927" w:rsidRDefault="00D1744E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hyperlink r:id="rId12" w:history="1">
        <w:r w:rsidR="00EB5668" w:rsidRPr="00932927">
          <w:rPr>
            <w:rStyle w:val="Hipercze"/>
            <w:rFonts w:ascii="Tahoma" w:hAnsi="Tahoma" w:cs="Tahoma"/>
            <w:sz w:val="20"/>
            <w:szCs w:val="22"/>
            <w:lang w:val="pl-PL"/>
          </w:rPr>
          <w:t>media@pkp-cargo.eu</w:t>
        </w:r>
      </w:hyperlink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20"/>
          <w:szCs w:val="22"/>
          <w:lang w:val="pl-PL"/>
        </w:rPr>
      </w:pPr>
      <w:r w:rsidRPr="00932927">
        <w:rPr>
          <w:rFonts w:ascii="Tahoma" w:hAnsi="Tahoma" w:cs="Tahoma"/>
          <w:b/>
          <w:sz w:val="20"/>
          <w:szCs w:val="22"/>
          <w:lang w:val="pl-PL"/>
        </w:rPr>
        <w:t>Mirosław Kuk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Rzecznik Prasowy PKP CARGO</w:t>
      </w:r>
    </w:p>
    <w:p w:rsidR="00EB5668" w:rsidRPr="00932927" w:rsidRDefault="00ED1DF7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(+48) 783 91</w:t>
      </w:r>
      <w:r w:rsidR="00EB5668" w:rsidRPr="00932927">
        <w:rPr>
          <w:rFonts w:ascii="Tahoma" w:hAnsi="Tahoma" w:cs="Tahoma"/>
          <w:sz w:val="20"/>
          <w:szCs w:val="22"/>
          <w:lang w:val="pl-PL"/>
        </w:rPr>
        <w:t>5</w:t>
      </w:r>
      <w:r w:rsidRPr="00932927">
        <w:rPr>
          <w:rFonts w:ascii="Tahoma" w:hAnsi="Tahoma" w:cs="Tahoma"/>
          <w:sz w:val="20"/>
          <w:szCs w:val="22"/>
          <w:lang w:val="pl-PL"/>
        </w:rPr>
        <w:t xml:space="preserve"> 1</w:t>
      </w:r>
      <w:r w:rsidR="00EB5668" w:rsidRPr="00932927">
        <w:rPr>
          <w:rFonts w:ascii="Tahoma" w:hAnsi="Tahoma" w:cs="Tahoma"/>
          <w:sz w:val="20"/>
          <w:szCs w:val="22"/>
          <w:lang w:val="pl-PL"/>
        </w:rPr>
        <w:t>34</w:t>
      </w:r>
    </w:p>
    <w:p w:rsidR="00EB5668" w:rsidRDefault="00D1744E" w:rsidP="00EB5668">
      <w:pPr>
        <w:spacing w:line="276" w:lineRule="auto"/>
        <w:jc w:val="both"/>
        <w:rPr>
          <w:rStyle w:val="Hipercze"/>
          <w:rFonts w:ascii="Tahoma" w:hAnsi="Tahoma" w:cs="Tahoma"/>
          <w:sz w:val="20"/>
          <w:szCs w:val="22"/>
          <w:lang w:val="pl-PL"/>
        </w:rPr>
      </w:pPr>
      <w:hyperlink r:id="rId13" w:history="1">
        <w:r w:rsidR="00EB5668" w:rsidRPr="00932927">
          <w:rPr>
            <w:rStyle w:val="Hipercze"/>
            <w:rFonts w:ascii="Tahoma" w:hAnsi="Tahoma" w:cs="Tahoma"/>
            <w:sz w:val="20"/>
            <w:szCs w:val="22"/>
            <w:lang w:val="pl-PL"/>
          </w:rPr>
          <w:t>m.kuk@pkp-cargo.eu</w:t>
        </w:r>
      </w:hyperlink>
    </w:p>
    <w:p w:rsidR="00780A93" w:rsidRDefault="00780A93" w:rsidP="00EB5668">
      <w:pPr>
        <w:spacing w:line="276" w:lineRule="auto"/>
        <w:jc w:val="both"/>
        <w:rPr>
          <w:rStyle w:val="Hipercze"/>
          <w:rFonts w:ascii="Tahoma" w:hAnsi="Tahoma" w:cs="Tahoma"/>
          <w:sz w:val="20"/>
          <w:szCs w:val="22"/>
          <w:lang w:val="pl-PL"/>
        </w:rPr>
      </w:pPr>
    </w:p>
    <w:p w:rsidR="00780A93" w:rsidRPr="00780A93" w:rsidRDefault="00780A93" w:rsidP="00780A93">
      <w:pPr>
        <w:spacing w:line="276" w:lineRule="auto"/>
        <w:jc w:val="both"/>
        <w:rPr>
          <w:rFonts w:ascii="Tahoma" w:hAnsi="Tahoma" w:cs="Tahoma"/>
          <w:b/>
          <w:sz w:val="20"/>
          <w:szCs w:val="22"/>
          <w:lang w:val="pl-PL"/>
        </w:rPr>
      </w:pPr>
      <w:r w:rsidRPr="00780A93">
        <w:rPr>
          <w:rFonts w:ascii="Tahoma" w:hAnsi="Tahoma" w:cs="Tahoma"/>
          <w:b/>
          <w:sz w:val="20"/>
          <w:szCs w:val="22"/>
          <w:lang w:val="pl-PL"/>
        </w:rPr>
        <w:t xml:space="preserve">Joanna Zakrzewska </w:t>
      </w:r>
    </w:p>
    <w:p w:rsidR="00780A93" w:rsidRPr="00780A93" w:rsidRDefault="00780A93" w:rsidP="00780A93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780A93">
        <w:rPr>
          <w:rFonts w:ascii="Tahoma" w:hAnsi="Tahoma" w:cs="Tahoma"/>
          <w:sz w:val="20"/>
          <w:szCs w:val="22"/>
          <w:lang w:val="pl-PL"/>
        </w:rPr>
        <w:t>Rzecznik Prasowy ARP S.A.</w:t>
      </w:r>
    </w:p>
    <w:p w:rsidR="00780A93" w:rsidRPr="00780A93" w:rsidRDefault="00780A93" w:rsidP="00780A93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780A93">
        <w:rPr>
          <w:rFonts w:ascii="Tahoma" w:hAnsi="Tahoma" w:cs="Tahoma"/>
          <w:sz w:val="20"/>
          <w:szCs w:val="22"/>
          <w:lang w:val="pl-PL"/>
        </w:rPr>
        <w:t xml:space="preserve">Departament Public Relations i Relacji Inwestorskich </w:t>
      </w:r>
    </w:p>
    <w:p w:rsidR="00780A93" w:rsidRPr="00780A93" w:rsidRDefault="00780A93" w:rsidP="00780A93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780A93">
        <w:rPr>
          <w:rFonts w:ascii="Tahoma" w:hAnsi="Tahoma" w:cs="Tahoma"/>
          <w:sz w:val="20"/>
          <w:szCs w:val="22"/>
          <w:lang w:val="pl-PL"/>
        </w:rPr>
        <w:t>(+48) 723 633 794</w:t>
      </w:r>
    </w:p>
    <w:p w:rsidR="00780A93" w:rsidRPr="00780A93" w:rsidRDefault="00780A93" w:rsidP="00780A93">
      <w:pPr>
        <w:spacing w:line="276" w:lineRule="auto"/>
        <w:jc w:val="both"/>
        <w:rPr>
          <w:rStyle w:val="Hipercze"/>
          <w:rFonts w:ascii="Tahoma" w:hAnsi="Tahoma" w:cs="Tahoma"/>
          <w:sz w:val="20"/>
          <w:szCs w:val="22"/>
          <w:lang w:val="pl-PL"/>
        </w:rPr>
      </w:pPr>
      <w:r w:rsidRPr="00780A93">
        <w:rPr>
          <w:rStyle w:val="Hipercze"/>
          <w:rFonts w:ascii="Tahoma" w:hAnsi="Tahoma" w:cs="Tahoma"/>
          <w:sz w:val="20"/>
          <w:szCs w:val="22"/>
          <w:lang w:val="pl-PL"/>
        </w:rPr>
        <w:t>rzecznik@arp.pl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  <w:r w:rsidRPr="00932927">
        <w:rPr>
          <w:rFonts w:ascii="Tahoma" w:hAnsi="Tahoma" w:cs="Tahoma"/>
          <w:bCs/>
          <w:sz w:val="18"/>
          <w:szCs w:val="22"/>
          <w:lang w:val="pl-PL"/>
        </w:rPr>
        <w:t>***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b/>
          <w:bCs/>
          <w:sz w:val="18"/>
          <w:szCs w:val="22"/>
          <w:lang w:val="pl-PL"/>
        </w:rPr>
        <w:t xml:space="preserve">Grupa PKP CARGO </w:t>
      </w:r>
      <w:r w:rsidRPr="00932927">
        <w:rPr>
          <w:rFonts w:ascii="Tahoma" w:hAnsi="Tahoma" w:cs="Tahoma"/>
          <w:sz w:val="18"/>
          <w:szCs w:val="22"/>
          <w:lang w:val="pl-PL"/>
        </w:rPr>
        <w:t>jest liderem kolejowych przewozów towarowych w Polsce i drugim największym operatorem w Unii Europejskiej. Powstała w 2001 roku. Oferuje klientom zintegrowane usługi logistyczne, łącząc transport kolejowy (największa flota taboru w Polsce), samochodowy oraz morski. Świadczy samodzielne przewozy towarowe dla kilku tysięcy klientów na terenie Polski, Czech, Słowacji, Niemiec, Aust</w:t>
      </w:r>
      <w:r w:rsidR="006451F8" w:rsidRPr="00932927">
        <w:rPr>
          <w:rFonts w:ascii="Tahoma" w:hAnsi="Tahoma" w:cs="Tahoma"/>
          <w:sz w:val="18"/>
          <w:szCs w:val="22"/>
          <w:lang w:val="pl-PL"/>
        </w:rPr>
        <w:t>rii, Belgii, Holandii, Węgier i </w:t>
      </w:r>
      <w:r w:rsidRPr="00932927">
        <w:rPr>
          <w:rFonts w:ascii="Tahoma" w:hAnsi="Tahoma" w:cs="Tahoma"/>
          <w:sz w:val="18"/>
          <w:szCs w:val="22"/>
          <w:lang w:val="pl-PL"/>
        </w:rPr>
        <w:t>Litwy. W marcu 2015 roku spółka podpisała umowę o strategicznej współpracy z HZ Cargo, chorwackim przewoźnikiem kolejowym, a w maju przejęła 80 proc. udziałów w Advanced World Transport, drugim co do wielkości kolejowym przewoźniku towarowym w Czechach.</w:t>
      </w:r>
    </w:p>
    <w:p w:rsidR="005C0B92" w:rsidRPr="00932927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W skład Grupy PKP CARGO wchodzą spółki zależne, odpowiedzialna m.in. za przewozy intermodalne (</w:t>
      </w:r>
      <w:proofErr w:type="spellStart"/>
      <w:r w:rsidRPr="00932927">
        <w:rPr>
          <w:rFonts w:ascii="Tahoma" w:hAnsi="Tahoma" w:cs="Tahoma"/>
          <w:sz w:val="18"/>
          <w:szCs w:val="22"/>
          <w:lang w:val="pl-PL"/>
        </w:rPr>
        <w:t>Cargosped</w:t>
      </w:r>
      <w:proofErr w:type="spellEnd"/>
      <w:r w:rsidRPr="00932927">
        <w:rPr>
          <w:rFonts w:ascii="Tahoma" w:hAnsi="Tahoma" w:cs="Tahoma"/>
          <w:sz w:val="18"/>
          <w:szCs w:val="22"/>
          <w:lang w:val="pl-PL"/>
        </w:rPr>
        <w:t xml:space="preserve">), krajową i międzynarodowa spedycję kolejową (PS Trade Trans) oraz </w:t>
      </w:r>
      <w:r w:rsidR="006451F8" w:rsidRPr="00932927">
        <w:rPr>
          <w:rFonts w:ascii="Tahoma" w:hAnsi="Tahoma" w:cs="Tahoma"/>
          <w:sz w:val="18"/>
          <w:szCs w:val="22"/>
          <w:lang w:val="pl-PL"/>
        </w:rPr>
        <w:t>serwis i utrzymanie taboru (PKP </w:t>
      </w:r>
      <w:r w:rsidRPr="00932927">
        <w:rPr>
          <w:rFonts w:ascii="Tahoma" w:hAnsi="Tahoma" w:cs="Tahoma"/>
          <w:sz w:val="18"/>
          <w:szCs w:val="22"/>
          <w:lang w:val="pl-PL"/>
        </w:rPr>
        <w:t>CARGOTABOR).</w:t>
      </w:r>
    </w:p>
    <w:p w:rsidR="005C0B92" w:rsidRPr="00932927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F97CA7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W 2014 roku Grupa PKP CARGO osiągnęła 4,3 mld zł przychodów, przewożąc 111 mln ton ładunków.</w:t>
      </w:r>
      <w:r w:rsidR="00F97CA7" w:rsidRPr="00932927">
        <w:rPr>
          <w:rFonts w:ascii="Tahoma" w:hAnsi="Tahoma" w:cs="Tahoma"/>
          <w:sz w:val="18"/>
          <w:szCs w:val="22"/>
          <w:lang w:val="pl-PL"/>
        </w:rPr>
        <w:t xml:space="preserve"> </w:t>
      </w:r>
    </w:p>
    <w:p w:rsidR="00F97CA7" w:rsidRPr="00932927" w:rsidRDefault="00F97CA7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F97CA7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30 </w:t>
      </w:r>
      <w:r w:rsidR="00EB5668" w:rsidRPr="00932927">
        <w:rPr>
          <w:rFonts w:ascii="Tahoma" w:hAnsi="Tahoma" w:cs="Tahoma"/>
          <w:sz w:val="18"/>
          <w:szCs w:val="22"/>
          <w:lang w:val="pl-PL"/>
        </w:rPr>
        <w:t>października 2013 roku PKP CARGO zadebiutowało na Giełdzie Papierów Wartościowych w Warszawie, stając się pierwszym kolejowym przewoźnikiem towarowym w UE notowanym na giełdzi</w:t>
      </w:r>
      <w:r w:rsidRPr="00932927">
        <w:rPr>
          <w:rFonts w:ascii="Tahoma" w:hAnsi="Tahoma" w:cs="Tahoma"/>
          <w:sz w:val="18"/>
          <w:szCs w:val="22"/>
          <w:lang w:val="pl-PL"/>
        </w:rPr>
        <w:t>e. Wartość oferty publicznej, w </w:t>
      </w:r>
      <w:r w:rsidR="00EB5668" w:rsidRPr="00932927">
        <w:rPr>
          <w:rFonts w:ascii="Tahoma" w:hAnsi="Tahoma" w:cs="Tahoma"/>
          <w:sz w:val="18"/>
          <w:szCs w:val="22"/>
          <w:lang w:val="pl-PL"/>
        </w:rPr>
        <w:t>której PKP S.A. sprzedała niemal 50 proc. akcji PKP CARGO, wyniosła 1,42 ml</w:t>
      </w:r>
      <w:r w:rsidRPr="00932927">
        <w:rPr>
          <w:rFonts w:ascii="Tahoma" w:hAnsi="Tahoma" w:cs="Tahoma"/>
          <w:sz w:val="18"/>
          <w:szCs w:val="22"/>
          <w:lang w:val="pl-PL"/>
        </w:rPr>
        <w:t>d zł. Spółka obecnie wchodzi w </w:t>
      </w:r>
      <w:r w:rsidR="00EB5668" w:rsidRPr="00932927">
        <w:rPr>
          <w:rFonts w:ascii="Tahoma" w:hAnsi="Tahoma" w:cs="Tahoma"/>
          <w:sz w:val="18"/>
          <w:szCs w:val="22"/>
          <w:lang w:val="pl-PL"/>
        </w:rPr>
        <w:t>skład indeksu mWIG40. Jej głównym akcjonariuszem pozostaje PKP S.A.</w:t>
      </w:r>
    </w:p>
    <w:p w:rsidR="005C0B92" w:rsidRPr="00932927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18"/>
          <w:szCs w:val="22"/>
          <w:lang w:val="pl-PL"/>
        </w:rPr>
      </w:pPr>
    </w:p>
    <w:p w:rsidR="008F097E" w:rsidRPr="00932927" w:rsidRDefault="008F097E" w:rsidP="00523840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sectPr w:rsidR="008F097E" w:rsidRPr="00932927" w:rsidSect="00AC224A">
      <w:headerReference w:type="default" r:id="rId14"/>
      <w:footerReference w:type="default" r:id="rId15"/>
      <w:pgSz w:w="11900" w:h="16840"/>
      <w:pgMar w:top="913" w:right="1134" w:bottom="1134" w:left="1701" w:header="703" w:footer="5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0574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44E" w:rsidRDefault="00D1744E" w:rsidP="000650FD">
      <w:r>
        <w:separator/>
      </w:r>
    </w:p>
  </w:endnote>
  <w:endnote w:type="continuationSeparator" w:id="0">
    <w:p w:rsidR="00D1744E" w:rsidRDefault="00D1744E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C2" w:rsidRPr="000878DB" w:rsidRDefault="00C1566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E795B">
      <w:rPr>
        <w:rFonts w:ascii="Arial" w:hAnsi="Arial" w:cs="Arial"/>
        <w:noProof/>
        <w:color w:val="EF3124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090352" wp14:editId="17D16E42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" strokecolor="#e60a0a" strokeweight="1pt"/>
          </w:pict>
        </mc:Fallback>
      </mc:AlternateContent>
    </w:r>
    <w:r w:rsidR="00633635">
      <w:rPr>
        <w:rFonts w:ascii="Arial" w:hAnsi="Arial" w:cs="Arial"/>
        <w:color w:val="EF3124"/>
        <w:sz w:val="16"/>
        <w:szCs w:val="16"/>
        <w:lang w:val="pl-PL"/>
      </w:rPr>
      <w:t xml:space="preserve">  </w:t>
    </w:r>
    <w:r w:rsidR="000878DB">
      <w:rPr>
        <w:rFonts w:ascii="Arial" w:hAnsi="Arial" w:cs="Arial"/>
        <w:b/>
        <w:color w:val="E60A0A"/>
        <w:sz w:val="16"/>
        <w:szCs w:val="16"/>
        <w:lang w:val="pl-PL"/>
      </w:rPr>
      <w:t>PKP CARGO S.A.</w:t>
    </w:r>
    <w:r w:rsidR="000731C2" w:rsidRPr="00523840">
      <w:rPr>
        <w:rFonts w:ascii="Arial" w:hAnsi="Arial" w:cs="Arial"/>
        <w:color w:val="E60A0A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0731C2" w:rsidRPr="000878DB" w:rsidRDefault="0063363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KRS 0000027702, Sad Rejonowy dla m. st. W-wy w Warszawie, XII Wydział Gospodarczy, REGON 277586360</w:t>
    </w:r>
  </w:p>
  <w:p w:rsidR="000731C2" w:rsidRPr="000878DB" w:rsidRDefault="00633635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NIP 954-23-81-960, Kapitał zakładowy Spół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ki: </w:t>
    </w:r>
    <w:r w:rsidR="00FF2902"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>. w całoś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ci wpłacony. www.pkp</w:t>
    </w:r>
    <w:r w:rsidR="0034529D" w:rsidRPr="000878DB">
      <w:rPr>
        <w:rFonts w:ascii="Arial" w:hAnsi="Arial" w:cs="Arial"/>
        <w:color w:val="56565A"/>
        <w:sz w:val="16"/>
        <w:szCs w:val="16"/>
        <w:lang w:val="pl-PL"/>
      </w:rPr>
      <w:t>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44E" w:rsidRDefault="00D1744E" w:rsidP="000650FD">
      <w:r>
        <w:separator/>
      </w:r>
    </w:p>
  </w:footnote>
  <w:footnote w:type="continuationSeparator" w:id="0">
    <w:p w:rsidR="00D1744E" w:rsidRDefault="00D1744E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A01714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1" locked="0" layoutInCell="1" allowOverlap="1" wp14:anchorId="64C775B1" wp14:editId="52FAEAA8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1" name="Obraz 1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ek Gieorgica">
    <w15:presenceInfo w15:providerId="None" w15:userId="Marek Gieorg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51740"/>
    <w:rsid w:val="00051B39"/>
    <w:rsid w:val="00060228"/>
    <w:rsid w:val="0006325E"/>
    <w:rsid w:val="00063441"/>
    <w:rsid w:val="000650FD"/>
    <w:rsid w:val="00071C96"/>
    <w:rsid w:val="000731C2"/>
    <w:rsid w:val="000878DB"/>
    <w:rsid w:val="000A06DC"/>
    <w:rsid w:val="000A166E"/>
    <w:rsid w:val="000A59AD"/>
    <w:rsid w:val="000C023C"/>
    <w:rsid w:val="000C30C7"/>
    <w:rsid w:val="000C3FDE"/>
    <w:rsid w:val="000D1378"/>
    <w:rsid w:val="000D536A"/>
    <w:rsid w:val="000F0830"/>
    <w:rsid w:val="000F700D"/>
    <w:rsid w:val="0010630F"/>
    <w:rsid w:val="00112320"/>
    <w:rsid w:val="00122F33"/>
    <w:rsid w:val="00132632"/>
    <w:rsid w:val="00134659"/>
    <w:rsid w:val="001376DC"/>
    <w:rsid w:val="00140AE2"/>
    <w:rsid w:val="00144B72"/>
    <w:rsid w:val="001601B9"/>
    <w:rsid w:val="0017774D"/>
    <w:rsid w:val="001958CB"/>
    <w:rsid w:val="001A559E"/>
    <w:rsid w:val="001D573F"/>
    <w:rsid w:val="001E24B0"/>
    <w:rsid w:val="002373F8"/>
    <w:rsid w:val="00242E4E"/>
    <w:rsid w:val="00256C20"/>
    <w:rsid w:val="00262320"/>
    <w:rsid w:val="00262956"/>
    <w:rsid w:val="002820B5"/>
    <w:rsid w:val="00282CCE"/>
    <w:rsid w:val="00290EB9"/>
    <w:rsid w:val="00291DA6"/>
    <w:rsid w:val="002A78F7"/>
    <w:rsid w:val="002B6DCD"/>
    <w:rsid w:val="002F2713"/>
    <w:rsid w:val="002F3EC0"/>
    <w:rsid w:val="002F48CD"/>
    <w:rsid w:val="0030636B"/>
    <w:rsid w:val="00315C45"/>
    <w:rsid w:val="00324C9E"/>
    <w:rsid w:val="0034529D"/>
    <w:rsid w:val="00353512"/>
    <w:rsid w:val="003605E7"/>
    <w:rsid w:val="00382A67"/>
    <w:rsid w:val="00394C8F"/>
    <w:rsid w:val="003A2415"/>
    <w:rsid w:val="003A37EC"/>
    <w:rsid w:val="003A47D5"/>
    <w:rsid w:val="003A6E03"/>
    <w:rsid w:val="003D3A12"/>
    <w:rsid w:val="003E1A1D"/>
    <w:rsid w:val="003E2F48"/>
    <w:rsid w:val="003E6320"/>
    <w:rsid w:val="003E795B"/>
    <w:rsid w:val="00404EBF"/>
    <w:rsid w:val="00422899"/>
    <w:rsid w:val="00425BCF"/>
    <w:rsid w:val="00441AE1"/>
    <w:rsid w:val="00482E84"/>
    <w:rsid w:val="00494876"/>
    <w:rsid w:val="004B6C1F"/>
    <w:rsid w:val="004D2C48"/>
    <w:rsid w:val="004F2285"/>
    <w:rsid w:val="00503E6D"/>
    <w:rsid w:val="00504BF3"/>
    <w:rsid w:val="00504E85"/>
    <w:rsid w:val="00515C0E"/>
    <w:rsid w:val="00523547"/>
    <w:rsid w:val="00523840"/>
    <w:rsid w:val="00534F03"/>
    <w:rsid w:val="005369A1"/>
    <w:rsid w:val="00552A57"/>
    <w:rsid w:val="00552E43"/>
    <w:rsid w:val="00552FBE"/>
    <w:rsid w:val="0056337C"/>
    <w:rsid w:val="005A1ADE"/>
    <w:rsid w:val="005B499F"/>
    <w:rsid w:val="005C0B92"/>
    <w:rsid w:val="005D094D"/>
    <w:rsid w:val="005D32E8"/>
    <w:rsid w:val="005F4566"/>
    <w:rsid w:val="00601731"/>
    <w:rsid w:val="00631191"/>
    <w:rsid w:val="006320F7"/>
    <w:rsid w:val="00633635"/>
    <w:rsid w:val="006451F8"/>
    <w:rsid w:val="00653CBC"/>
    <w:rsid w:val="00656DB2"/>
    <w:rsid w:val="006579EF"/>
    <w:rsid w:val="00677AF8"/>
    <w:rsid w:val="00684C2B"/>
    <w:rsid w:val="00686FB0"/>
    <w:rsid w:val="00692592"/>
    <w:rsid w:val="00695CE3"/>
    <w:rsid w:val="006B45FB"/>
    <w:rsid w:val="006B5272"/>
    <w:rsid w:val="006C5414"/>
    <w:rsid w:val="006D53AC"/>
    <w:rsid w:val="006E371D"/>
    <w:rsid w:val="006E79B5"/>
    <w:rsid w:val="006F469A"/>
    <w:rsid w:val="00733EAB"/>
    <w:rsid w:val="00762CA8"/>
    <w:rsid w:val="00764653"/>
    <w:rsid w:val="00776E04"/>
    <w:rsid w:val="00780A93"/>
    <w:rsid w:val="00786651"/>
    <w:rsid w:val="00791D76"/>
    <w:rsid w:val="00796492"/>
    <w:rsid w:val="007D3E41"/>
    <w:rsid w:val="00800A5E"/>
    <w:rsid w:val="00801C8C"/>
    <w:rsid w:val="008028AC"/>
    <w:rsid w:val="008127EA"/>
    <w:rsid w:val="00830DE6"/>
    <w:rsid w:val="00830F8F"/>
    <w:rsid w:val="00831E54"/>
    <w:rsid w:val="008453BE"/>
    <w:rsid w:val="00854684"/>
    <w:rsid w:val="008555CD"/>
    <w:rsid w:val="0086176A"/>
    <w:rsid w:val="0086345F"/>
    <w:rsid w:val="00871489"/>
    <w:rsid w:val="008746DD"/>
    <w:rsid w:val="00881A41"/>
    <w:rsid w:val="00885773"/>
    <w:rsid w:val="00890B57"/>
    <w:rsid w:val="008A1DFE"/>
    <w:rsid w:val="008A7E95"/>
    <w:rsid w:val="008B0D32"/>
    <w:rsid w:val="008B1D69"/>
    <w:rsid w:val="008B1E73"/>
    <w:rsid w:val="008B4AC0"/>
    <w:rsid w:val="008C11B2"/>
    <w:rsid w:val="008E56BB"/>
    <w:rsid w:val="008E61D6"/>
    <w:rsid w:val="008F097E"/>
    <w:rsid w:val="008F482C"/>
    <w:rsid w:val="008F5245"/>
    <w:rsid w:val="0091198E"/>
    <w:rsid w:val="0092492D"/>
    <w:rsid w:val="009253DA"/>
    <w:rsid w:val="00932927"/>
    <w:rsid w:val="00937350"/>
    <w:rsid w:val="00960714"/>
    <w:rsid w:val="00963164"/>
    <w:rsid w:val="00980517"/>
    <w:rsid w:val="00982B9C"/>
    <w:rsid w:val="009A715C"/>
    <w:rsid w:val="009B2B61"/>
    <w:rsid w:val="009D394C"/>
    <w:rsid w:val="009D4448"/>
    <w:rsid w:val="009E145F"/>
    <w:rsid w:val="009E3BF3"/>
    <w:rsid w:val="00A01714"/>
    <w:rsid w:val="00A1085A"/>
    <w:rsid w:val="00A15A51"/>
    <w:rsid w:val="00A222E3"/>
    <w:rsid w:val="00A45B93"/>
    <w:rsid w:val="00A84610"/>
    <w:rsid w:val="00AA4B41"/>
    <w:rsid w:val="00AB63C7"/>
    <w:rsid w:val="00AB7528"/>
    <w:rsid w:val="00AC224A"/>
    <w:rsid w:val="00AD71CD"/>
    <w:rsid w:val="00AF1776"/>
    <w:rsid w:val="00B0377E"/>
    <w:rsid w:val="00B050C1"/>
    <w:rsid w:val="00B07D8B"/>
    <w:rsid w:val="00B32CEB"/>
    <w:rsid w:val="00B342F1"/>
    <w:rsid w:val="00BD0E55"/>
    <w:rsid w:val="00BD3CD4"/>
    <w:rsid w:val="00BF7016"/>
    <w:rsid w:val="00C12285"/>
    <w:rsid w:val="00C15665"/>
    <w:rsid w:val="00C369B6"/>
    <w:rsid w:val="00C42006"/>
    <w:rsid w:val="00C7668C"/>
    <w:rsid w:val="00C913CD"/>
    <w:rsid w:val="00CD2CE3"/>
    <w:rsid w:val="00CE489B"/>
    <w:rsid w:val="00D01348"/>
    <w:rsid w:val="00D1744E"/>
    <w:rsid w:val="00D17520"/>
    <w:rsid w:val="00D20134"/>
    <w:rsid w:val="00D45D2D"/>
    <w:rsid w:val="00D64F04"/>
    <w:rsid w:val="00D91476"/>
    <w:rsid w:val="00DA743D"/>
    <w:rsid w:val="00DB27BC"/>
    <w:rsid w:val="00DC118B"/>
    <w:rsid w:val="00DE4461"/>
    <w:rsid w:val="00DE6F7B"/>
    <w:rsid w:val="00E011A7"/>
    <w:rsid w:val="00E15A30"/>
    <w:rsid w:val="00E330C3"/>
    <w:rsid w:val="00E43EDA"/>
    <w:rsid w:val="00E4611A"/>
    <w:rsid w:val="00E62B1D"/>
    <w:rsid w:val="00E64977"/>
    <w:rsid w:val="00E65BC7"/>
    <w:rsid w:val="00E66A36"/>
    <w:rsid w:val="00EA21D5"/>
    <w:rsid w:val="00EB12FB"/>
    <w:rsid w:val="00EB260D"/>
    <w:rsid w:val="00EB27BC"/>
    <w:rsid w:val="00EB4715"/>
    <w:rsid w:val="00EB5668"/>
    <w:rsid w:val="00EC7299"/>
    <w:rsid w:val="00ED1DF7"/>
    <w:rsid w:val="00ED4B96"/>
    <w:rsid w:val="00ED4D70"/>
    <w:rsid w:val="00EE7886"/>
    <w:rsid w:val="00EF65C6"/>
    <w:rsid w:val="00F029AE"/>
    <w:rsid w:val="00F1726B"/>
    <w:rsid w:val="00F223EC"/>
    <w:rsid w:val="00F32922"/>
    <w:rsid w:val="00F35E10"/>
    <w:rsid w:val="00F43AF9"/>
    <w:rsid w:val="00F76F5F"/>
    <w:rsid w:val="00F77720"/>
    <w:rsid w:val="00F8401B"/>
    <w:rsid w:val="00F94893"/>
    <w:rsid w:val="00F97CA7"/>
    <w:rsid w:val="00FA01A8"/>
    <w:rsid w:val="00FE1BFD"/>
    <w:rsid w:val="00FE783F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.kuk@pkp-cargo.e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edia@pkp-cargo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microsoft.com/office/2011/relationships/commentsExtended" Target="commentsExtended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kowalczyk\Documents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6800C5-0AD6-44D5-B9BD-6E93F5BF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18</TotalTime>
  <Pages>3</Pages>
  <Words>914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Marta</dc:creator>
  <cp:lastModifiedBy>CCG</cp:lastModifiedBy>
  <cp:revision>4</cp:revision>
  <cp:lastPrinted>2015-10-06T09:02:00Z</cp:lastPrinted>
  <dcterms:created xsi:type="dcterms:W3CDTF">2015-10-06T09:30:00Z</dcterms:created>
  <dcterms:modified xsi:type="dcterms:W3CDTF">2015-10-06T09:56:00Z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