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E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  <w:r w:rsidRPr="00601731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6AB88" wp14:editId="27E6AB89">
                <wp:simplePos x="0" y="0"/>
                <wp:positionH relativeFrom="column">
                  <wp:posOffset>-2980055</wp:posOffset>
                </wp:positionH>
                <wp:positionV relativeFrom="paragraph">
                  <wp:posOffset>-190500</wp:posOffset>
                </wp:positionV>
                <wp:extent cx="2741295" cy="345230"/>
                <wp:effectExtent l="0" t="0" r="190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34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731" w:rsidRPr="008F097E" w:rsidRDefault="006A3C64" w:rsidP="00601731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10</w:t>
                            </w:r>
                            <w:r w:rsidR="009037FE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września</w:t>
                            </w:r>
                            <w:r w:rsidR="00262320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="005B3EC5">
                              <w:rPr>
                                <w:rFonts w:ascii="Arial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601731" w:rsidRDefault="00601731" w:rsidP="0060173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4.65pt;margin-top:-15pt;width:215.8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" stroked="f">
                <v:textbox inset="1mm,1mm,1mm,1mm">
                  <w:txbxContent>
                    <w:p w:rsidR="00601731" w:rsidRPr="008F097E" w:rsidRDefault="006A3C64" w:rsidP="00601731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10</w:t>
                      </w:r>
                      <w:r w:rsidR="009037FE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września</w:t>
                      </w:r>
                      <w:r w:rsidR="00262320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</w:t>
                      </w:r>
                      <w:r w:rsidR="005B3EC5">
                        <w:rPr>
                          <w:rFonts w:ascii="Arial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  <w:p w:rsidR="00601731" w:rsidRDefault="00601731" w:rsidP="00601731"/>
                  </w:txbxContent>
                </v:textbox>
              </v:shape>
            </w:pict>
          </mc:Fallback>
        </mc:AlternateContent>
      </w:r>
      <w:r w:rsidRPr="008F097E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27E6AB8A" wp14:editId="27E6AB8B">
                <wp:simplePos x="0" y="0"/>
                <wp:positionH relativeFrom="margin">
                  <wp:posOffset>-361950</wp:posOffset>
                </wp:positionH>
                <wp:positionV relativeFrom="line">
                  <wp:posOffset>-408305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97E" w:rsidRPr="008F097E" w:rsidRDefault="008F097E" w:rsidP="008F097E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1" o:spid="_x0000_s1027" type="#_x0000_t202" style="position:absolute;margin-left:-28.5pt;margin-top:-32.15pt;width:228.8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" filled="f" stroked="f" strokeweight=".5pt">
                <v:textbox style="mso-fit-shape-to-text:t" inset=",7.2pt,,7.2pt">
                  <w:txbxContent>
                    <w:p w:rsidR="008F097E" w:rsidRPr="008F097E" w:rsidRDefault="008F097E" w:rsidP="008F097E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474D8A" w:rsidRDefault="00474D8A" w:rsidP="00474D8A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9037FE" w:rsidRDefault="009037FE" w:rsidP="009037FE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bookmarkStart w:id="0" w:name="_GoBack"/>
      <w:bookmarkEnd w:id="0"/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6A3C64" w:rsidRPr="006A3C64" w:rsidRDefault="006A3C64" w:rsidP="006A3C64">
      <w:pPr>
        <w:jc w:val="center"/>
        <w:rPr>
          <w:rFonts w:ascii="Tahoma" w:hAnsi="Tahoma" w:cs="Tahoma"/>
          <w:b/>
          <w:kern w:val="36"/>
        </w:rPr>
      </w:pPr>
      <w:r w:rsidRPr="006A3C64">
        <w:rPr>
          <w:rFonts w:ascii="Tahoma" w:hAnsi="Tahoma" w:cs="Tahoma"/>
          <w:b/>
          <w:kern w:val="36"/>
        </w:rPr>
        <w:t>PKP CARGO na XXV Forum Ekonomicznym w Krynicy</w:t>
      </w:r>
    </w:p>
    <w:p w:rsidR="006A3C64" w:rsidRDefault="006A3C64" w:rsidP="00237820">
      <w:pPr>
        <w:jc w:val="both"/>
        <w:rPr>
          <w:rFonts w:ascii="DINPro-Bold" w:hAnsi="DINPro-Bold" w:cs="Segoe UI"/>
          <w:color w:val="535353"/>
          <w:kern w:val="36"/>
          <w:sz w:val="36"/>
          <w:szCs w:val="36"/>
        </w:rPr>
      </w:pPr>
    </w:p>
    <w:p w:rsidR="006A3C64" w:rsidRPr="006A3C64" w:rsidRDefault="006A3C64" w:rsidP="006A3C64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17"/>
          <w:szCs w:val="17"/>
        </w:rPr>
      </w:pPr>
      <w:r w:rsidRPr="006A3C64">
        <w:rPr>
          <w:rStyle w:val="Pogrubienie"/>
          <w:rFonts w:ascii="Tahoma" w:hAnsi="Tahoma" w:cs="Tahoma"/>
          <w:sz w:val="20"/>
          <w:szCs w:val="20"/>
        </w:rPr>
        <w:t>„Jak zbudować silną Europę? Strategie dla przyszłości” – pod takim hasłem odbyło się w  Krynicy XXV Forum Ekonomiczne.</w:t>
      </w:r>
    </w:p>
    <w:p w:rsidR="006A3C64" w:rsidRPr="006A3C64" w:rsidRDefault="006A3C64" w:rsidP="006A3C64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17"/>
          <w:szCs w:val="17"/>
        </w:rPr>
      </w:pPr>
      <w:r w:rsidRPr="006A3C64">
        <w:rPr>
          <w:rFonts w:ascii="Tahoma" w:hAnsi="Tahoma" w:cs="Tahoma"/>
          <w:sz w:val="20"/>
          <w:szCs w:val="20"/>
        </w:rPr>
        <w:t>To coroczne spotkanie ludzi biznesu i świata polity</w:t>
      </w:r>
      <w:r>
        <w:rPr>
          <w:rFonts w:ascii="Tahoma" w:hAnsi="Tahoma" w:cs="Tahoma"/>
          <w:sz w:val="20"/>
          <w:szCs w:val="20"/>
        </w:rPr>
        <w:t xml:space="preserve">ki trwało od 8 do 10 września. </w:t>
      </w:r>
      <w:r w:rsidRPr="006A3C64">
        <w:rPr>
          <w:rFonts w:ascii="Tahoma" w:hAnsi="Tahoma" w:cs="Tahoma"/>
          <w:sz w:val="20"/>
          <w:szCs w:val="20"/>
        </w:rPr>
        <w:t xml:space="preserve">Wśród uczestników imprezy byli przedstawiciele </w:t>
      </w:r>
      <w:r>
        <w:rPr>
          <w:rFonts w:ascii="Tahoma" w:hAnsi="Tahoma" w:cs="Tahoma"/>
          <w:sz w:val="20"/>
          <w:szCs w:val="20"/>
        </w:rPr>
        <w:t>PKP</w:t>
      </w:r>
      <w:r w:rsidRPr="006A3C64">
        <w:rPr>
          <w:rFonts w:ascii="Tahoma" w:hAnsi="Tahoma" w:cs="Tahoma"/>
          <w:sz w:val="20"/>
          <w:szCs w:val="20"/>
        </w:rPr>
        <w:t xml:space="preserve"> CARGO, widoczni na panelach dyskusyjnych oraz stoisku Grupy PKP przy krynickim deptaku. Spółka miała wydzieloną własną strefę, w której znajdowało się m.in. wspólne studio TV PKP CARGO i Pulsu Biznesu, a także wystawka, na której można było obejrzeć z bliska nowoczesne drony, „pilnujące” towarów transportowanych przez przewoźnika.</w:t>
      </w:r>
    </w:p>
    <w:p w:rsidR="006A3C64" w:rsidRPr="006A3C64" w:rsidRDefault="006A3C64" w:rsidP="006A3C64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17"/>
          <w:szCs w:val="17"/>
        </w:rPr>
      </w:pPr>
      <w:r w:rsidRPr="006A3C64">
        <w:rPr>
          <w:rFonts w:ascii="Tahoma" w:hAnsi="Tahoma" w:cs="Tahoma"/>
          <w:sz w:val="20"/>
          <w:szCs w:val="20"/>
        </w:rPr>
        <w:t xml:space="preserve">Adam </w:t>
      </w:r>
      <w:proofErr w:type="spellStart"/>
      <w:r w:rsidRPr="006A3C64">
        <w:rPr>
          <w:rFonts w:ascii="Tahoma" w:hAnsi="Tahoma" w:cs="Tahoma"/>
          <w:sz w:val="20"/>
          <w:szCs w:val="20"/>
        </w:rPr>
        <w:t>Purwin</w:t>
      </w:r>
      <w:proofErr w:type="spellEnd"/>
      <w:r w:rsidRPr="006A3C64">
        <w:rPr>
          <w:rFonts w:ascii="Tahoma" w:hAnsi="Tahoma" w:cs="Tahoma"/>
          <w:sz w:val="20"/>
          <w:szCs w:val="20"/>
        </w:rPr>
        <w:t xml:space="preserve">, prezes PKP CARGO wziął udział w dwóch debatach. Wraz z prezesami największych spółek z udziałem skarbu państwa – prezesami Grupy PKP, RUCH-u, PKO BP oraz wiceprezesem Poczty Polskiej uczestniczył w panelu „Nowe DNA państwowych przedsiębiorstw – Duże, Nowoczesne, Ambitne”, gdzie omawiane były m.in. najważniejsze wyzwania, jakie stoją przed tymi firmami w najbliższej przyszłości. Podczas panelu wskazano na znacznie relacji z pracownikami, a także podkreślono rolę PKP CARGO jako zintegrowanego operatora logistycznego. W drugim panelu pt. „Ekspansja zagraniczna polskich firm”, zaznaczono wartość dokonanego przez PKP CARGO przejęcia czeskiej spółki AWT, ewenementu w historii polskich kolei. W trakcie tej dyskusji prezes </w:t>
      </w:r>
      <w:proofErr w:type="spellStart"/>
      <w:r w:rsidRPr="006A3C64">
        <w:rPr>
          <w:rFonts w:ascii="Tahoma" w:hAnsi="Tahoma" w:cs="Tahoma"/>
          <w:sz w:val="20"/>
          <w:szCs w:val="20"/>
        </w:rPr>
        <w:t>Purwin</w:t>
      </w:r>
      <w:proofErr w:type="spellEnd"/>
      <w:r w:rsidRPr="006A3C64">
        <w:rPr>
          <w:rFonts w:ascii="Tahoma" w:hAnsi="Tahoma" w:cs="Tahoma"/>
          <w:sz w:val="20"/>
          <w:szCs w:val="20"/>
        </w:rPr>
        <w:t xml:space="preserve"> wskazał na zainteresowanie dalszą ekspansją poza granice kraju.</w:t>
      </w:r>
    </w:p>
    <w:p w:rsidR="006A3C64" w:rsidRPr="006A3C64" w:rsidRDefault="006A3C64" w:rsidP="006A3C64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17"/>
          <w:szCs w:val="17"/>
        </w:rPr>
      </w:pPr>
      <w:r w:rsidRPr="006A3C64">
        <w:rPr>
          <w:rFonts w:ascii="Tahoma" w:hAnsi="Tahoma" w:cs="Tahoma"/>
          <w:color w:val="141823"/>
          <w:sz w:val="20"/>
          <w:szCs w:val="20"/>
        </w:rPr>
        <w:t xml:space="preserve">- Trzeba łamać mity i stereotypy dotyczące rynków zagranicznych i skupić się na działaniu także poza Polską – powiedział Prezes Adam </w:t>
      </w:r>
      <w:proofErr w:type="spellStart"/>
      <w:r w:rsidRPr="006A3C64">
        <w:rPr>
          <w:rFonts w:ascii="Tahoma" w:hAnsi="Tahoma" w:cs="Tahoma"/>
          <w:color w:val="141823"/>
          <w:sz w:val="20"/>
          <w:szCs w:val="20"/>
        </w:rPr>
        <w:t>Purwin</w:t>
      </w:r>
      <w:proofErr w:type="spellEnd"/>
      <w:r w:rsidRPr="006A3C64">
        <w:rPr>
          <w:rFonts w:ascii="Tahoma" w:hAnsi="Tahoma" w:cs="Tahoma"/>
          <w:color w:val="141823"/>
          <w:sz w:val="20"/>
          <w:szCs w:val="20"/>
        </w:rPr>
        <w:t>.</w:t>
      </w:r>
    </w:p>
    <w:p w:rsidR="006A3C64" w:rsidRPr="006A3C64" w:rsidRDefault="006A3C64" w:rsidP="006A3C64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17"/>
          <w:szCs w:val="17"/>
        </w:rPr>
      </w:pPr>
      <w:r w:rsidRPr="006A3C64">
        <w:rPr>
          <w:rFonts w:ascii="Tahoma" w:hAnsi="Tahoma" w:cs="Tahoma"/>
          <w:sz w:val="20"/>
          <w:szCs w:val="20"/>
        </w:rPr>
        <w:t>PKP CARGO od wielu lat chętnie angażuje się w ważne dla gospodarki kraju i Europy wydarzenia, prezentując swoje osiągnięcia i stanowisko w kluczowych aspektach branży kolejowej i logistycznej oraz otoczenia rynkowego.</w:t>
      </w:r>
    </w:p>
    <w:p w:rsidR="009037FE" w:rsidRDefault="009037FE" w:rsidP="009037FE">
      <w:pPr>
        <w:pStyle w:val="Nagwek1"/>
        <w:jc w:val="both"/>
        <w:rPr>
          <w:rFonts w:ascii="Tahoma" w:eastAsia="Calibri" w:hAnsi="Tahoma" w:cs="Tahoma"/>
          <w:b w:val="0"/>
          <w:sz w:val="20"/>
          <w:szCs w:val="20"/>
        </w:rPr>
      </w:pPr>
    </w:p>
    <w:p w:rsidR="00237820" w:rsidRDefault="00237820" w:rsidP="009037FE">
      <w:pPr>
        <w:rPr>
          <w:lang w:val="pl-PL"/>
        </w:rPr>
      </w:pPr>
    </w:p>
    <w:p w:rsidR="005B3EC5" w:rsidRDefault="005B3EC5" w:rsidP="009037FE">
      <w:pPr>
        <w:rPr>
          <w:lang w:val="pl-PL"/>
        </w:rPr>
      </w:pPr>
    </w:p>
    <w:p w:rsidR="005B3EC5" w:rsidRPr="009037FE" w:rsidRDefault="005B3EC5" w:rsidP="009037FE">
      <w:pPr>
        <w:rPr>
          <w:lang w:val="pl-PL"/>
        </w:rPr>
      </w:pPr>
    </w:p>
    <w:p w:rsidR="009037FE" w:rsidRPr="00945545" w:rsidRDefault="009037FE" w:rsidP="009037FE">
      <w:pPr>
        <w:pStyle w:val="Nagwek1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9037FE" w:rsidRPr="001E6E1C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val="pl-PL" w:eastAsia="en-US"/>
        </w:rPr>
      </w:pPr>
      <w:r w:rsidRPr="001E6E1C">
        <w:rPr>
          <w:rFonts w:ascii="Tahoma" w:hAnsi="Tahoma" w:cs="Tahoma"/>
          <w:b/>
        </w:rPr>
        <w:t>Biuro Prasowe PKP CARGO</w:t>
      </w:r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9037FE" w:rsidRDefault="003314BF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hyperlink r:id="rId11" w:history="1">
        <w:r w:rsidR="009037FE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9037FE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9037FE" w:rsidRPr="00945545" w:rsidRDefault="009037FE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9037FE" w:rsidRPr="00945545" w:rsidRDefault="003314BF" w:rsidP="009037FE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12" w:history="1">
        <w:r w:rsidR="009037FE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9037FE" w:rsidRDefault="009037FE" w:rsidP="009037FE">
      <w:pPr>
        <w:spacing w:before="120" w:after="120"/>
        <w:jc w:val="both"/>
        <w:rPr>
          <w:rFonts w:ascii="Tahoma" w:hAnsi="Tahoma" w:cs="Tahoma"/>
          <w:b/>
          <w:bCs/>
          <w:sz w:val="16"/>
          <w:szCs w:val="16"/>
        </w:rPr>
      </w:pPr>
    </w:p>
    <w:p w:rsidR="009037FE" w:rsidRDefault="009037FE" w:rsidP="009037FE">
      <w:pPr>
        <w:spacing w:before="120" w:after="12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</w:t>
      </w:r>
      <w:r>
        <w:rPr>
          <w:rFonts w:ascii="Tahoma" w:hAnsi="Tahoma" w:cs="Tahoma"/>
          <w:sz w:val="16"/>
          <w:szCs w:val="16"/>
        </w:rPr>
        <w:lastRenderedPageBreak/>
        <w:t>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9037FE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9037FE" w:rsidRPr="0001165A" w:rsidRDefault="009037FE" w:rsidP="009037F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9037FE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474D8A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097E" w:rsidRPr="00474D8A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BF" w:rsidRDefault="003314BF" w:rsidP="000650FD">
      <w:r>
        <w:separator/>
      </w:r>
    </w:p>
  </w:endnote>
  <w:endnote w:type="continuationSeparator" w:id="0">
    <w:p w:rsidR="003314BF" w:rsidRDefault="003314B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FE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EF3124"/>
        <w:sz w:val="16"/>
        <w:szCs w:val="16"/>
        <w:lang w:val="pl-PL"/>
      </w:rPr>
    </w:pPr>
  </w:p>
  <w:p w:rsidR="009037FE" w:rsidRPr="000878DB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1411D" wp14:editId="756BD19E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9037FE" w:rsidRPr="000878DB" w:rsidRDefault="009037FE" w:rsidP="009037FE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9037FE" w:rsidRPr="000878DB" w:rsidRDefault="009037FE" w:rsidP="009037FE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  <w:p w:rsidR="009037FE" w:rsidRPr="00474D8A" w:rsidRDefault="009037FE" w:rsidP="009037FE">
    <w:pPr>
      <w:autoSpaceDE w:val="0"/>
      <w:rPr>
        <w:rFonts w:ascii="Arial" w:hAnsi="Arial" w:cs="Arial"/>
        <w:color w:val="56565A"/>
        <w:sz w:val="16"/>
        <w:szCs w:val="16"/>
      </w:rPr>
    </w:pPr>
  </w:p>
  <w:p w:rsidR="00474D8A" w:rsidRPr="000878DB" w:rsidRDefault="00474D8A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BF" w:rsidRDefault="003314BF" w:rsidP="000650FD">
      <w:r>
        <w:separator/>
      </w:r>
    </w:p>
  </w:footnote>
  <w:footnote w:type="continuationSeparator" w:id="0">
    <w:p w:rsidR="003314BF" w:rsidRDefault="003314B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2A5CAE8F" wp14:editId="40A17925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E"/>
    <w:rsid w:val="00051740"/>
    <w:rsid w:val="00063441"/>
    <w:rsid w:val="000650FD"/>
    <w:rsid w:val="00071C96"/>
    <w:rsid w:val="000731C2"/>
    <w:rsid w:val="000878DB"/>
    <w:rsid w:val="0010630F"/>
    <w:rsid w:val="001D573F"/>
    <w:rsid w:val="002373F8"/>
    <w:rsid w:val="00237820"/>
    <w:rsid w:val="00262320"/>
    <w:rsid w:val="002A78F7"/>
    <w:rsid w:val="002B6DCD"/>
    <w:rsid w:val="00321E49"/>
    <w:rsid w:val="003314BF"/>
    <w:rsid w:val="0034529D"/>
    <w:rsid w:val="00394C8F"/>
    <w:rsid w:val="003A2415"/>
    <w:rsid w:val="003E795B"/>
    <w:rsid w:val="00474D8A"/>
    <w:rsid w:val="00494876"/>
    <w:rsid w:val="00504BF3"/>
    <w:rsid w:val="00515C0E"/>
    <w:rsid w:val="00523840"/>
    <w:rsid w:val="00552E43"/>
    <w:rsid w:val="005531DC"/>
    <w:rsid w:val="005B3EC5"/>
    <w:rsid w:val="005D094D"/>
    <w:rsid w:val="00601731"/>
    <w:rsid w:val="00633635"/>
    <w:rsid w:val="00695CE3"/>
    <w:rsid w:val="006A3C64"/>
    <w:rsid w:val="00800A5E"/>
    <w:rsid w:val="008028AC"/>
    <w:rsid w:val="008B4AC0"/>
    <w:rsid w:val="008F097E"/>
    <w:rsid w:val="009037FE"/>
    <w:rsid w:val="009253DA"/>
    <w:rsid w:val="00960714"/>
    <w:rsid w:val="009A5BED"/>
    <w:rsid w:val="00A01714"/>
    <w:rsid w:val="00A1085A"/>
    <w:rsid w:val="00AB7528"/>
    <w:rsid w:val="00AD71CD"/>
    <w:rsid w:val="00B1561E"/>
    <w:rsid w:val="00B72A94"/>
    <w:rsid w:val="00C15665"/>
    <w:rsid w:val="00C369B6"/>
    <w:rsid w:val="00C7668C"/>
    <w:rsid w:val="00CE489B"/>
    <w:rsid w:val="00D06002"/>
    <w:rsid w:val="00D45D2D"/>
    <w:rsid w:val="00D767A2"/>
    <w:rsid w:val="00D91476"/>
    <w:rsid w:val="00E011A7"/>
    <w:rsid w:val="00E428A9"/>
    <w:rsid w:val="00E66A36"/>
    <w:rsid w:val="00EB27BC"/>
    <w:rsid w:val="00F35E10"/>
    <w:rsid w:val="00F5336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7FE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styleId="Hipercze">
    <w:name w:val="Hyperlink"/>
    <w:basedOn w:val="Domylnaczcionkaakapitu"/>
    <w:unhideWhenUsed/>
    <w:rsid w:val="00474D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rsid w:val="009037FE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9037F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7F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6A3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7FE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styleId="Hipercze">
    <w:name w:val="Hyperlink"/>
    <w:basedOn w:val="Domylnaczcionkaakapitu"/>
    <w:unhideWhenUsed/>
    <w:rsid w:val="00474D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rsid w:val="009037FE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9037F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7F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6A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ia@pkp-cargo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17055-4647-41B5-ABB1-5D09F04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2</cp:revision>
  <cp:lastPrinted>2015-09-07T10:44:00Z</cp:lastPrinted>
  <dcterms:created xsi:type="dcterms:W3CDTF">2015-09-11T05:50:00Z</dcterms:created>
  <dcterms:modified xsi:type="dcterms:W3CDTF">2015-09-11T05:50:00Z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