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EB5668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  <w:r w:rsidRPr="00EB5668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0D2477C6" wp14:editId="4B138E7E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0F1E7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XX</w:t>
                            </w:r>
                            <w:r w:rsidR="00A60F4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.09.2015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477C6"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0F1E7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XX</w:t>
                      </w:r>
                      <w:r w:rsidR="00A60F4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.09.2015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A2892" w:rsidRDefault="008A2892" w:rsidP="008A2892">
      <w:pPr>
        <w:pStyle w:val="NormalnyWeb"/>
        <w:spacing w:after="240" w:afterAutospacing="0" w:line="276" w:lineRule="auto"/>
        <w:rPr>
          <w:rFonts w:ascii="Tahoma" w:eastAsiaTheme="minorEastAsia" w:hAnsi="Tahoma" w:cs="Tahoma"/>
          <w:color w:val="56565A"/>
          <w:lang w:val="en-US"/>
        </w:rPr>
      </w:pPr>
    </w:p>
    <w:p w:rsidR="00353512" w:rsidRPr="00F75BE3" w:rsidRDefault="00353512" w:rsidP="008A289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F75BE3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E343C" w:rsidRDefault="000A2D6C" w:rsidP="00F75BE3">
      <w:pPr>
        <w:pStyle w:val="NormalnyWeb"/>
        <w:spacing w:after="240" w:afterAutospacing="0" w:line="276" w:lineRule="auto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="000F1E77" w:rsidRPr="000F1E77">
        <w:rPr>
          <w:rFonts w:ascii="Tahoma" w:hAnsi="Tahoma" w:cs="Tahoma"/>
          <w:b/>
          <w:bCs/>
          <w:szCs w:val="22"/>
        </w:rPr>
        <w:t>„O kolei po kolei” – PKP CARGO partnerem Pomocnika Historycznego Polityki</w:t>
      </w:r>
    </w:p>
    <w:p w:rsidR="00E57D78" w:rsidRDefault="00292306" w:rsidP="00F75BE3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Najnowsze wydanie popularnego</w:t>
      </w:r>
      <w:r w:rsidR="000F1E77" w:rsidRPr="000F1E77">
        <w:rPr>
          <w:rFonts w:ascii="Tahoma" w:hAnsi="Tahoma" w:cs="Tahoma"/>
          <w:b/>
          <w:bCs/>
        </w:rPr>
        <w:t xml:space="preserve"> </w:t>
      </w:r>
      <w:r w:rsidR="00407270">
        <w:rPr>
          <w:rFonts w:ascii="Tahoma" w:hAnsi="Tahoma" w:cs="Tahoma"/>
          <w:b/>
          <w:bCs/>
        </w:rPr>
        <w:t>dodatku</w:t>
      </w:r>
      <w:r w:rsidR="000F1E77" w:rsidRPr="000F1E77">
        <w:rPr>
          <w:rFonts w:ascii="Tahoma" w:hAnsi="Tahoma" w:cs="Tahoma"/>
          <w:b/>
          <w:bCs/>
        </w:rPr>
        <w:t xml:space="preserve"> Polityki</w:t>
      </w:r>
      <w:r>
        <w:rPr>
          <w:rFonts w:ascii="Tahoma" w:hAnsi="Tahoma" w:cs="Tahoma"/>
          <w:b/>
          <w:bCs/>
        </w:rPr>
        <w:t xml:space="preserve"> </w:t>
      </w:r>
      <w:r w:rsidR="000F1E77" w:rsidRPr="000F1E77">
        <w:rPr>
          <w:rFonts w:ascii="Tahoma" w:hAnsi="Tahoma" w:cs="Tahoma"/>
          <w:b/>
          <w:bCs/>
        </w:rPr>
        <w:t xml:space="preserve">poświęcone </w:t>
      </w:r>
      <w:r>
        <w:rPr>
          <w:rFonts w:ascii="Tahoma" w:hAnsi="Tahoma" w:cs="Tahoma"/>
          <w:b/>
          <w:bCs/>
        </w:rPr>
        <w:t>jest</w:t>
      </w:r>
      <w:r w:rsidRPr="000F1E77">
        <w:rPr>
          <w:rFonts w:ascii="Tahoma" w:hAnsi="Tahoma" w:cs="Tahoma"/>
          <w:b/>
          <w:bCs/>
        </w:rPr>
        <w:t xml:space="preserve"> </w:t>
      </w:r>
      <w:r w:rsidR="000F1E77" w:rsidRPr="00625F3C">
        <w:rPr>
          <w:rFonts w:ascii="Tahoma" w:hAnsi="Tahoma" w:cs="Tahoma"/>
          <w:b/>
          <w:bCs/>
        </w:rPr>
        <w:t>kolejom</w:t>
      </w:r>
      <w:r w:rsidR="000F1E77" w:rsidRPr="000F1E77">
        <w:rPr>
          <w:rFonts w:ascii="Tahoma" w:hAnsi="Tahoma" w:cs="Tahoma"/>
          <w:b/>
          <w:bCs/>
        </w:rPr>
        <w:t xml:space="preserve"> los</w:t>
      </w:r>
      <w:r w:rsidR="00407270">
        <w:rPr>
          <w:rFonts w:ascii="Tahoma" w:hAnsi="Tahoma" w:cs="Tahoma"/>
          <w:b/>
          <w:bCs/>
        </w:rPr>
        <w:t>u</w:t>
      </w:r>
      <w:r w:rsidR="000F1E77" w:rsidRPr="000F1E77">
        <w:rPr>
          <w:rFonts w:ascii="Tahoma" w:hAnsi="Tahoma" w:cs="Tahoma"/>
          <w:b/>
          <w:bCs/>
        </w:rPr>
        <w:t xml:space="preserve"> pociągów. Autorzy przedstawiają </w:t>
      </w:r>
      <w:r w:rsidR="00407270">
        <w:rPr>
          <w:rFonts w:ascii="Tahoma" w:hAnsi="Tahoma" w:cs="Tahoma"/>
          <w:b/>
          <w:bCs/>
        </w:rPr>
        <w:t>historię kolejnictwa</w:t>
      </w:r>
      <w:r>
        <w:rPr>
          <w:rFonts w:ascii="Tahoma" w:hAnsi="Tahoma" w:cs="Tahoma"/>
          <w:b/>
          <w:bCs/>
        </w:rPr>
        <w:t>,</w:t>
      </w:r>
      <w:r w:rsidR="000F1E77" w:rsidRPr="000F1E77">
        <w:rPr>
          <w:rFonts w:ascii="Tahoma" w:hAnsi="Tahoma" w:cs="Tahoma"/>
          <w:b/>
          <w:bCs/>
        </w:rPr>
        <w:t xml:space="preserve"> od </w:t>
      </w:r>
      <w:r w:rsidR="0054245B" w:rsidRPr="000F1E77">
        <w:rPr>
          <w:rFonts w:ascii="Tahoma" w:hAnsi="Tahoma" w:cs="Tahoma"/>
          <w:b/>
          <w:bCs/>
        </w:rPr>
        <w:t>paro</w:t>
      </w:r>
      <w:r w:rsidR="0054245B">
        <w:rPr>
          <w:rFonts w:ascii="Tahoma" w:hAnsi="Tahoma" w:cs="Tahoma"/>
          <w:b/>
          <w:bCs/>
        </w:rPr>
        <w:t xml:space="preserve">wozów </w:t>
      </w:r>
      <w:r w:rsidR="000F1E77" w:rsidRPr="000F1E77">
        <w:rPr>
          <w:rFonts w:ascii="Tahoma" w:hAnsi="Tahoma" w:cs="Tahoma"/>
          <w:b/>
          <w:bCs/>
        </w:rPr>
        <w:t xml:space="preserve">do pendolino. Dużo uwagi poświęcają </w:t>
      </w:r>
      <w:r>
        <w:rPr>
          <w:rFonts w:ascii="Tahoma" w:hAnsi="Tahoma" w:cs="Tahoma"/>
          <w:b/>
          <w:bCs/>
        </w:rPr>
        <w:t xml:space="preserve">roli </w:t>
      </w:r>
      <w:r w:rsidR="000F1E77" w:rsidRPr="00625F3C">
        <w:rPr>
          <w:rFonts w:ascii="Tahoma" w:hAnsi="Tahoma" w:cs="Tahoma"/>
          <w:b/>
          <w:bCs/>
        </w:rPr>
        <w:t>kolei</w:t>
      </w:r>
      <w:r w:rsidR="000F1E77" w:rsidRPr="000F1E77">
        <w:rPr>
          <w:rFonts w:ascii="Tahoma" w:hAnsi="Tahoma" w:cs="Tahoma"/>
          <w:b/>
          <w:bCs/>
        </w:rPr>
        <w:t xml:space="preserve"> w</w:t>
      </w:r>
      <w:r>
        <w:rPr>
          <w:rFonts w:ascii="Tahoma" w:hAnsi="Tahoma" w:cs="Tahoma"/>
          <w:b/>
          <w:bCs/>
        </w:rPr>
        <w:t> </w:t>
      </w:r>
      <w:r w:rsidR="000F1E77" w:rsidRPr="000F1E77">
        <w:rPr>
          <w:rFonts w:ascii="Tahoma" w:hAnsi="Tahoma" w:cs="Tahoma"/>
          <w:b/>
          <w:bCs/>
        </w:rPr>
        <w:t xml:space="preserve">tkance miejskiej </w:t>
      </w:r>
      <w:r>
        <w:rPr>
          <w:rFonts w:ascii="Tahoma" w:hAnsi="Tahoma" w:cs="Tahoma"/>
          <w:b/>
          <w:bCs/>
        </w:rPr>
        <w:t xml:space="preserve">– rozwojowi sieci </w:t>
      </w:r>
      <w:r w:rsidR="000F1E77" w:rsidRPr="000F1E77">
        <w:rPr>
          <w:rFonts w:ascii="Tahoma" w:hAnsi="Tahoma" w:cs="Tahoma"/>
          <w:b/>
          <w:bCs/>
        </w:rPr>
        <w:t>metr</w:t>
      </w:r>
      <w:r>
        <w:rPr>
          <w:rFonts w:ascii="Tahoma" w:hAnsi="Tahoma" w:cs="Tahoma"/>
          <w:b/>
          <w:bCs/>
        </w:rPr>
        <w:t>a</w:t>
      </w:r>
      <w:r w:rsidR="000F1E77" w:rsidRPr="000F1E77"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/>
          <w:bCs/>
        </w:rPr>
        <w:t xml:space="preserve">kolejom </w:t>
      </w:r>
      <w:r w:rsidR="000F1E77" w:rsidRPr="000F1E77">
        <w:rPr>
          <w:rFonts w:ascii="Tahoma" w:hAnsi="Tahoma" w:cs="Tahoma"/>
          <w:b/>
          <w:bCs/>
        </w:rPr>
        <w:t>linow</w:t>
      </w:r>
      <w:r>
        <w:rPr>
          <w:rFonts w:ascii="Tahoma" w:hAnsi="Tahoma" w:cs="Tahoma"/>
          <w:b/>
          <w:bCs/>
          <w:lang w:val="pl-PL"/>
        </w:rPr>
        <w:t>y</w:t>
      </w:r>
      <w:r>
        <w:rPr>
          <w:rFonts w:ascii="Tahoma" w:hAnsi="Tahoma" w:cs="Tahoma"/>
          <w:b/>
          <w:bCs/>
        </w:rPr>
        <w:t xml:space="preserve">m </w:t>
      </w:r>
      <w:r w:rsidR="000F1E77" w:rsidRPr="000F1E77">
        <w:rPr>
          <w:rFonts w:ascii="Tahoma" w:hAnsi="Tahoma" w:cs="Tahoma"/>
          <w:b/>
          <w:bCs/>
        </w:rPr>
        <w:t>i</w:t>
      </w:r>
      <w:r w:rsidR="000F1E77">
        <w:rPr>
          <w:rFonts w:ascii="Tahoma" w:hAnsi="Tahoma" w:cs="Tahoma"/>
          <w:b/>
          <w:bCs/>
        </w:rPr>
        <w:t> </w:t>
      </w:r>
      <w:r w:rsidR="000F1E77" w:rsidRPr="000F1E77">
        <w:rPr>
          <w:rFonts w:ascii="Tahoma" w:hAnsi="Tahoma" w:cs="Tahoma"/>
          <w:b/>
          <w:bCs/>
        </w:rPr>
        <w:t>nadziemn</w:t>
      </w:r>
      <w:r>
        <w:rPr>
          <w:rFonts w:ascii="Tahoma" w:hAnsi="Tahoma" w:cs="Tahoma"/>
          <w:b/>
          <w:bCs/>
        </w:rPr>
        <w:t>emu transport</w:t>
      </w:r>
      <w:r w:rsidR="006669B7">
        <w:rPr>
          <w:rFonts w:ascii="Tahoma" w:hAnsi="Tahoma" w:cs="Tahoma"/>
          <w:b/>
          <w:bCs/>
        </w:rPr>
        <w:t>o</w:t>
      </w:r>
      <w:bookmarkStart w:id="0" w:name="_GoBack"/>
      <w:bookmarkEnd w:id="0"/>
      <w:r>
        <w:rPr>
          <w:rFonts w:ascii="Tahoma" w:hAnsi="Tahoma" w:cs="Tahoma"/>
          <w:b/>
          <w:bCs/>
        </w:rPr>
        <w:t xml:space="preserve">wi szynowemu, a </w:t>
      </w:r>
      <w:r w:rsidR="000F1E77" w:rsidRPr="000F1E77">
        <w:rPr>
          <w:rFonts w:ascii="Tahoma" w:hAnsi="Tahoma" w:cs="Tahoma"/>
          <w:b/>
          <w:bCs/>
        </w:rPr>
        <w:t>także przeszłości</w:t>
      </w:r>
      <w:r w:rsidR="000F1E77">
        <w:rPr>
          <w:rFonts w:ascii="Tahoma" w:hAnsi="Tahoma" w:cs="Tahoma"/>
          <w:b/>
          <w:bCs/>
        </w:rPr>
        <w:t xml:space="preserve"> </w:t>
      </w:r>
      <w:r w:rsidR="000F1E77" w:rsidRPr="000F1E77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> </w:t>
      </w:r>
      <w:r w:rsidR="000F1E77" w:rsidRPr="000F1E77">
        <w:rPr>
          <w:rFonts w:ascii="Tahoma" w:hAnsi="Tahoma" w:cs="Tahoma"/>
          <w:b/>
          <w:bCs/>
        </w:rPr>
        <w:t>teraźniejszości kolejek wąskotorowych.</w:t>
      </w:r>
      <w:r>
        <w:rPr>
          <w:rFonts w:ascii="Tahoma" w:hAnsi="Tahoma" w:cs="Tahoma"/>
          <w:b/>
          <w:bCs/>
        </w:rPr>
        <w:t xml:space="preserve"> PKP CARGO, mecenas zabytków kolejnictwa jest partnerem tego wyjątkowego wydawnictwa. </w:t>
      </w:r>
    </w:p>
    <w:p w:rsidR="000A2D6C" w:rsidRPr="000A2D6C" w:rsidRDefault="000F1E77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F1E77">
        <w:rPr>
          <w:rFonts w:ascii="Tahoma" w:eastAsia="Times New Roman" w:hAnsi="Tahoma" w:cs="Tahoma"/>
          <w:lang w:val="pl-PL"/>
        </w:rPr>
        <w:t xml:space="preserve">- </w:t>
      </w:r>
      <w:r w:rsidRPr="000F1E77">
        <w:rPr>
          <w:rFonts w:ascii="Tahoma" w:eastAsia="Times New Roman" w:hAnsi="Tahoma" w:cs="Tahoma"/>
          <w:i/>
          <w:lang w:val="pl-PL"/>
        </w:rPr>
        <w:t xml:space="preserve">Cieszymy się, że jako patron </w:t>
      </w:r>
      <w:r w:rsidR="00407270">
        <w:rPr>
          <w:rFonts w:ascii="Tahoma" w:eastAsia="Times New Roman" w:hAnsi="Tahoma" w:cs="Tahoma"/>
          <w:i/>
          <w:lang w:val="pl-PL"/>
        </w:rPr>
        <w:t xml:space="preserve">Pomocnika Historycznego </w:t>
      </w:r>
      <w:r w:rsidR="00292306">
        <w:rPr>
          <w:rFonts w:ascii="Tahoma" w:eastAsia="Times New Roman" w:hAnsi="Tahoma" w:cs="Tahoma"/>
          <w:i/>
          <w:lang w:val="pl-PL"/>
        </w:rPr>
        <w:t xml:space="preserve">Polityki </w:t>
      </w:r>
      <w:r w:rsidRPr="000F1E77">
        <w:rPr>
          <w:rFonts w:ascii="Tahoma" w:eastAsia="Times New Roman" w:hAnsi="Tahoma" w:cs="Tahoma"/>
          <w:i/>
          <w:lang w:val="pl-PL"/>
        </w:rPr>
        <w:t xml:space="preserve">możemy przyłożyć „cegiełkę” do szerzenia wiedzy o historii kolei. </w:t>
      </w:r>
      <w:r w:rsidR="00407270">
        <w:rPr>
          <w:rFonts w:ascii="Tahoma" w:eastAsia="Times New Roman" w:hAnsi="Tahoma" w:cs="Tahoma"/>
          <w:i/>
          <w:lang w:val="pl-PL"/>
        </w:rPr>
        <w:t xml:space="preserve">PKP CARGO </w:t>
      </w:r>
      <w:r w:rsidRPr="000F1E77">
        <w:rPr>
          <w:rFonts w:ascii="Tahoma" w:eastAsia="Times New Roman" w:hAnsi="Tahoma" w:cs="Tahoma"/>
          <w:i/>
          <w:lang w:val="pl-PL"/>
        </w:rPr>
        <w:t>podejmuje liczne inicjatywy promujące</w:t>
      </w:r>
      <w:r w:rsidR="00292306">
        <w:rPr>
          <w:rFonts w:ascii="Tahoma" w:eastAsia="Times New Roman" w:hAnsi="Tahoma" w:cs="Tahoma"/>
          <w:i/>
          <w:lang w:val="pl-PL"/>
        </w:rPr>
        <w:t xml:space="preserve"> </w:t>
      </w:r>
      <w:r w:rsidRPr="000F1E77">
        <w:rPr>
          <w:rFonts w:ascii="Tahoma" w:eastAsia="Times New Roman" w:hAnsi="Tahoma" w:cs="Tahoma"/>
          <w:i/>
          <w:lang w:val="pl-PL"/>
        </w:rPr>
        <w:t>niezwykle ciekawą historię kolejnictwa</w:t>
      </w:r>
      <w:r w:rsidR="00292306">
        <w:rPr>
          <w:rFonts w:ascii="Tahoma" w:eastAsia="Times New Roman" w:hAnsi="Tahoma" w:cs="Tahoma"/>
          <w:i/>
          <w:lang w:val="pl-PL"/>
        </w:rPr>
        <w:t>. Pełnimy</w:t>
      </w:r>
      <w:r w:rsidR="00292306" w:rsidRPr="000F1E77">
        <w:rPr>
          <w:rFonts w:ascii="Tahoma" w:eastAsia="Times New Roman" w:hAnsi="Tahoma" w:cs="Tahoma"/>
          <w:i/>
          <w:lang w:val="pl-PL"/>
        </w:rPr>
        <w:t xml:space="preserve"> rolę mecenasa zabytków techniki kolejowej i opiekuje</w:t>
      </w:r>
      <w:r w:rsidR="00292306">
        <w:rPr>
          <w:rFonts w:ascii="Tahoma" w:eastAsia="Times New Roman" w:hAnsi="Tahoma" w:cs="Tahoma"/>
          <w:i/>
          <w:lang w:val="pl-PL"/>
        </w:rPr>
        <w:t>my</w:t>
      </w:r>
      <w:r w:rsidR="00292306" w:rsidRPr="000F1E77">
        <w:rPr>
          <w:rFonts w:ascii="Tahoma" w:eastAsia="Times New Roman" w:hAnsi="Tahoma" w:cs="Tahoma"/>
          <w:i/>
          <w:lang w:val="pl-PL"/>
        </w:rPr>
        <w:t xml:space="preserve"> się </w:t>
      </w:r>
      <w:r w:rsidR="00292306">
        <w:rPr>
          <w:rFonts w:ascii="Tahoma" w:eastAsia="Times New Roman" w:hAnsi="Tahoma" w:cs="Tahoma"/>
          <w:i/>
          <w:lang w:val="pl-PL"/>
        </w:rPr>
        <w:t xml:space="preserve">wyjątkowym historycznym </w:t>
      </w:r>
      <w:r w:rsidR="00292306" w:rsidRPr="000F1E77">
        <w:rPr>
          <w:rFonts w:ascii="Tahoma" w:eastAsia="Times New Roman" w:hAnsi="Tahoma" w:cs="Tahoma"/>
          <w:i/>
          <w:lang w:val="pl-PL"/>
        </w:rPr>
        <w:t xml:space="preserve">taborem </w:t>
      </w:r>
      <w:r w:rsidR="00292306">
        <w:rPr>
          <w:rFonts w:ascii="Tahoma" w:eastAsia="Times New Roman" w:hAnsi="Tahoma" w:cs="Tahoma"/>
          <w:i/>
          <w:lang w:val="pl-PL"/>
        </w:rPr>
        <w:t>w Parowozowni w </w:t>
      </w:r>
      <w:r w:rsidR="00292306" w:rsidRPr="000F1E77">
        <w:rPr>
          <w:rFonts w:ascii="Tahoma" w:eastAsia="Times New Roman" w:hAnsi="Tahoma" w:cs="Tahoma"/>
          <w:i/>
          <w:lang w:val="pl-PL"/>
        </w:rPr>
        <w:t>Wolsztynie oraz w Skansenie Taboru Kolejowego w Chabówce</w:t>
      </w:r>
      <w:r w:rsidR="00292306">
        <w:rPr>
          <w:rFonts w:ascii="Tahoma" w:eastAsia="Times New Roman" w:hAnsi="Tahoma" w:cs="Tahoma"/>
          <w:i/>
          <w:lang w:val="pl-PL"/>
        </w:rPr>
        <w:t xml:space="preserve">. W tym roku byliśmy też organizatorem </w:t>
      </w:r>
      <w:r w:rsidRPr="000F1E77">
        <w:rPr>
          <w:rFonts w:ascii="Tahoma" w:eastAsia="Times New Roman" w:hAnsi="Tahoma" w:cs="Tahoma"/>
          <w:i/>
          <w:lang w:val="pl-PL"/>
        </w:rPr>
        <w:t>cykl</w:t>
      </w:r>
      <w:r w:rsidR="00292306">
        <w:rPr>
          <w:rFonts w:ascii="Tahoma" w:eastAsia="Times New Roman" w:hAnsi="Tahoma" w:cs="Tahoma"/>
          <w:i/>
          <w:lang w:val="pl-PL"/>
        </w:rPr>
        <w:t>u</w:t>
      </w:r>
      <w:r w:rsidRPr="000F1E77">
        <w:rPr>
          <w:rFonts w:ascii="Tahoma" w:eastAsia="Times New Roman" w:hAnsi="Tahoma" w:cs="Tahoma"/>
          <w:i/>
          <w:lang w:val="pl-PL"/>
        </w:rPr>
        <w:t xml:space="preserve"> spotkań „Lato z Parowozami”, podczas którego naszą pasją i miłością do kolei staraliśmy się zarazić najmłodszych</w:t>
      </w:r>
      <w:r w:rsidR="00292306">
        <w:rPr>
          <w:rFonts w:ascii="Tahoma" w:eastAsia="Times New Roman" w:hAnsi="Tahoma" w:cs="Tahoma"/>
          <w:i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>– mówi Mirosław Kuk, rzecznik prasowy PKP CARGO.</w:t>
      </w:r>
    </w:p>
    <w:p w:rsidR="000F1E77" w:rsidRPr="000F1E77" w:rsidRDefault="000F1E77" w:rsidP="000F1E77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0F1E77">
        <w:rPr>
          <w:rFonts w:ascii="Tahoma" w:eastAsia="Times New Roman" w:hAnsi="Tahoma" w:cs="Tahoma"/>
          <w:lang w:val="pl-PL"/>
        </w:rPr>
        <w:t xml:space="preserve">Nie da się podważyć roli kolei w historii </w:t>
      </w:r>
      <w:r w:rsidR="00407270">
        <w:rPr>
          <w:rFonts w:ascii="Tahoma" w:eastAsia="Times New Roman" w:hAnsi="Tahoma" w:cs="Tahoma"/>
          <w:lang w:val="pl-PL"/>
        </w:rPr>
        <w:t>cywilizacji</w:t>
      </w:r>
      <w:r w:rsidRPr="000F1E77">
        <w:rPr>
          <w:rFonts w:ascii="Tahoma" w:eastAsia="Times New Roman" w:hAnsi="Tahoma" w:cs="Tahoma"/>
          <w:lang w:val="pl-PL"/>
        </w:rPr>
        <w:t xml:space="preserve">. Była ona </w:t>
      </w:r>
      <w:r w:rsidR="00292306">
        <w:rPr>
          <w:rFonts w:ascii="Tahoma" w:eastAsia="Times New Roman" w:hAnsi="Tahoma" w:cs="Tahoma"/>
          <w:lang w:val="pl-PL"/>
        </w:rPr>
        <w:t>fundamentem</w:t>
      </w:r>
      <w:r w:rsidR="00292306" w:rsidRPr="000F1E77">
        <w:rPr>
          <w:rFonts w:ascii="Tahoma" w:eastAsia="Times New Roman" w:hAnsi="Tahoma" w:cs="Tahoma"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 xml:space="preserve">rewolucji przemysłowej oraz stała się orężem kolonizatorów – idealnym </w:t>
      </w:r>
      <w:r w:rsidR="00292306">
        <w:rPr>
          <w:rFonts w:ascii="Tahoma" w:eastAsia="Times New Roman" w:hAnsi="Tahoma" w:cs="Tahoma"/>
          <w:lang w:val="pl-PL"/>
        </w:rPr>
        <w:t>spoiwem</w:t>
      </w:r>
      <w:r w:rsidR="00292306" w:rsidRPr="000F1E77">
        <w:rPr>
          <w:rFonts w:ascii="Tahoma" w:eastAsia="Times New Roman" w:hAnsi="Tahoma" w:cs="Tahoma"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 xml:space="preserve">jednoczącym części </w:t>
      </w:r>
      <w:r w:rsidR="00292306">
        <w:rPr>
          <w:rFonts w:ascii="Tahoma" w:eastAsia="Times New Roman" w:hAnsi="Tahoma" w:cs="Tahoma"/>
          <w:lang w:val="pl-PL"/>
        </w:rPr>
        <w:t xml:space="preserve">rozległych </w:t>
      </w:r>
      <w:r w:rsidRPr="000F1E77">
        <w:rPr>
          <w:rFonts w:ascii="Tahoma" w:eastAsia="Times New Roman" w:hAnsi="Tahoma" w:cs="Tahoma"/>
          <w:lang w:val="pl-PL"/>
        </w:rPr>
        <w:t xml:space="preserve">imperiów. </w:t>
      </w:r>
      <w:r w:rsidR="00292306" w:rsidRPr="000F1E77">
        <w:rPr>
          <w:rFonts w:ascii="Tahoma" w:eastAsia="Times New Roman" w:hAnsi="Tahoma" w:cs="Tahoma"/>
          <w:lang w:val="pl-PL"/>
        </w:rPr>
        <w:t>Pociągi</w:t>
      </w:r>
      <w:r w:rsidR="00292306">
        <w:rPr>
          <w:rFonts w:ascii="Tahoma" w:eastAsia="Times New Roman" w:hAnsi="Tahoma" w:cs="Tahoma"/>
          <w:lang w:val="pl-PL"/>
        </w:rPr>
        <w:t xml:space="preserve"> i sieci kolejowe miały też strategiczną rolę </w:t>
      </w:r>
      <w:r w:rsidRPr="000F1E77">
        <w:rPr>
          <w:rFonts w:ascii="Tahoma" w:eastAsia="Times New Roman" w:hAnsi="Tahoma" w:cs="Tahoma"/>
          <w:lang w:val="pl-PL"/>
        </w:rPr>
        <w:t>podczas prowadzonych wojen oraz konfliktów.</w:t>
      </w:r>
      <w:r>
        <w:rPr>
          <w:rFonts w:ascii="Tahoma" w:eastAsia="Times New Roman" w:hAnsi="Tahoma" w:cs="Tahoma"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 xml:space="preserve">Wokół torów </w:t>
      </w:r>
      <w:r>
        <w:rPr>
          <w:rFonts w:ascii="Tahoma" w:eastAsia="Times New Roman" w:hAnsi="Tahoma" w:cs="Tahoma"/>
          <w:lang w:val="pl-PL"/>
        </w:rPr>
        <w:t xml:space="preserve">często </w:t>
      </w:r>
      <w:r w:rsidRPr="000F1E77">
        <w:rPr>
          <w:rFonts w:ascii="Tahoma" w:eastAsia="Times New Roman" w:hAnsi="Tahoma" w:cs="Tahoma"/>
          <w:lang w:val="pl-PL"/>
        </w:rPr>
        <w:t xml:space="preserve">powstawały prawdziwe fortuny, </w:t>
      </w:r>
      <w:r>
        <w:rPr>
          <w:rFonts w:ascii="Tahoma" w:eastAsia="Times New Roman" w:hAnsi="Tahoma" w:cs="Tahoma"/>
          <w:lang w:val="pl-PL"/>
        </w:rPr>
        <w:t>a także państwa</w:t>
      </w:r>
      <w:r w:rsidRPr="000F1E77">
        <w:rPr>
          <w:rFonts w:ascii="Tahoma" w:eastAsia="Times New Roman" w:hAnsi="Tahoma" w:cs="Tahoma"/>
          <w:lang w:val="pl-PL"/>
        </w:rPr>
        <w:t xml:space="preserve">. Dzięki pociągom rozwinęła się turystyka masowa, </w:t>
      </w:r>
      <w:r>
        <w:rPr>
          <w:rFonts w:ascii="Tahoma" w:eastAsia="Times New Roman" w:hAnsi="Tahoma" w:cs="Tahoma"/>
          <w:lang w:val="pl-PL"/>
        </w:rPr>
        <w:t xml:space="preserve">a </w:t>
      </w:r>
      <w:r w:rsidRPr="000F1E77">
        <w:rPr>
          <w:rFonts w:ascii="Tahoma" w:eastAsia="Times New Roman" w:hAnsi="Tahoma" w:cs="Tahoma"/>
          <w:lang w:val="pl-PL"/>
        </w:rPr>
        <w:t xml:space="preserve">podróże stały się </w:t>
      </w:r>
      <w:r w:rsidR="00407270">
        <w:rPr>
          <w:rFonts w:ascii="Tahoma" w:eastAsia="Times New Roman" w:hAnsi="Tahoma" w:cs="Tahoma"/>
          <w:lang w:val="pl-PL"/>
        </w:rPr>
        <w:t>bardziej dostępne</w:t>
      </w:r>
      <w:r w:rsidRPr="000F1E77">
        <w:rPr>
          <w:rFonts w:ascii="Tahoma" w:eastAsia="Times New Roman" w:hAnsi="Tahoma" w:cs="Tahoma"/>
          <w:lang w:val="pl-PL"/>
        </w:rPr>
        <w:t>. Ze specjalnych wagonów korzystali możni i wielcy tego świata, często były też miejscem ważnych wydarzeń historycznych</w:t>
      </w:r>
      <w:r w:rsidR="00C40DB5">
        <w:rPr>
          <w:rFonts w:ascii="Tahoma" w:eastAsia="Times New Roman" w:hAnsi="Tahoma" w:cs="Tahoma"/>
          <w:lang w:val="pl-PL"/>
        </w:rPr>
        <w:t xml:space="preserve">. Jednym z najsłynniejszych wagonów kolejowych jest ten, w którym </w:t>
      </w:r>
      <w:r w:rsidR="00C40DB5" w:rsidRPr="000F1E77">
        <w:rPr>
          <w:rFonts w:ascii="Tahoma" w:eastAsia="Times New Roman" w:hAnsi="Tahoma" w:cs="Tahoma"/>
          <w:lang w:val="pl-PL"/>
        </w:rPr>
        <w:t xml:space="preserve">w </w:t>
      </w:r>
      <w:proofErr w:type="spellStart"/>
      <w:r w:rsidR="00C40DB5" w:rsidRPr="000F1E77">
        <w:rPr>
          <w:rFonts w:ascii="Tahoma" w:eastAsia="Times New Roman" w:hAnsi="Tahoma" w:cs="Tahoma"/>
          <w:lang w:val="pl-PL"/>
        </w:rPr>
        <w:t>Compiègne</w:t>
      </w:r>
      <w:proofErr w:type="spellEnd"/>
      <w:r w:rsidR="00C40DB5">
        <w:rPr>
          <w:rFonts w:ascii="Tahoma" w:eastAsia="Times New Roman" w:hAnsi="Tahoma" w:cs="Tahoma"/>
          <w:lang w:val="pl-PL"/>
        </w:rPr>
        <w:t xml:space="preserve"> podpisano </w:t>
      </w:r>
      <w:r w:rsidRPr="000F1E77">
        <w:rPr>
          <w:rFonts w:ascii="Tahoma" w:eastAsia="Times New Roman" w:hAnsi="Tahoma" w:cs="Tahoma"/>
          <w:lang w:val="pl-PL"/>
        </w:rPr>
        <w:t>rozejmu</w:t>
      </w:r>
      <w:r w:rsidR="00C40DB5">
        <w:rPr>
          <w:rFonts w:ascii="Tahoma" w:eastAsia="Times New Roman" w:hAnsi="Tahoma" w:cs="Tahoma"/>
          <w:lang w:val="pl-PL"/>
        </w:rPr>
        <w:t xml:space="preserve"> kończący </w:t>
      </w:r>
      <w:r w:rsidR="00407270">
        <w:rPr>
          <w:rFonts w:ascii="Tahoma" w:eastAsia="Times New Roman" w:hAnsi="Tahoma" w:cs="Tahoma"/>
          <w:lang w:val="pl-PL"/>
        </w:rPr>
        <w:t>I Wojnę Światową</w:t>
      </w:r>
      <w:r w:rsidR="00540E29">
        <w:rPr>
          <w:rFonts w:ascii="Tahoma" w:eastAsia="Times New Roman" w:hAnsi="Tahoma" w:cs="Tahoma"/>
          <w:lang w:val="pl-PL"/>
        </w:rPr>
        <w:t>.</w:t>
      </w:r>
      <w:r>
        <w:rPr>
          <w:rFonts w:ascii="Tahoma" w:eastAsia="Times New Roman" w:hAnsi="Tahoma" w:cs="Tahoma"/>
          <w:lang w:val="pl-PL"/>
        </w:rPr>
        <w:t xml:space="preserve"> </w:t>
      </w:r>
    </w:p>
    <w:p w:rsidR="000F1E77" w:rsidRPr="000F1E77" w:rsidRDefault="000F1E77" w:rsidP="000F1E77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0F1E77">
        <w:rPr>
          <w:rFonts w:ascii="Tahoma" w:eastAsia="Times New Roman" w:hAnsi="Tahoma" w:cs="Tahoma"/>
          <w:lang w:val="pl-PL"/>
        </w:rPr>
        <w:t>Dzięki lekturze Pomocnika</w:t>
      </w:r>
      <w:r w:rsidR="00407270">
        <w:rPr>
          <w:rFonts w:ascii="Tahoma" w:eastAsia="Times New Roman" w:hAnsi="Tahoma" w:cs="Tahoma"/>
          <w:lang w:val="pl-PL"/>
        </w:rPr>
        <w:t xml:space="preserve"> Historycznego</w:t>
      </w:r>
      <w:r w:rsidRPr="000F1E77">
        <w:rPr>
          <w:rFonts w:ascii="Tahoma" w:eastAsia="Times New Roman" w:hAnsi="Tahoma" w:cs="Tahoma"/>
          <w:lang w:val="pl-PL"/>
        </w:rPr>
        <w:t xml:space="preserve"> czytelnicy będą mogli </w:t>
      </w:r>
      <w:r w:rsidR="00C40DB5">
        <w:rPr>
          <w:rFonts w:ascii="Tahoma" w:eastAsia="Times New Roman" w:hAnsi="Tahoma" w:cs="Tahoma"/>
          <w:lang w:val="pl-PL"/>
        </w:rPr>
        <w:t xml:space="preserve">zapoznać się z tymi i wieloma innymi ciekawostkami na temat kolei. Poznają również </w:t>
      </w:r>
      <w:r w:rsidRPr="000F1E77">
        <w:rPr>
          <w:rFonts w:ascii="Tahoma" w:eastAsia="Times New Roman" w:hAnsi="Tahoma" w:cs="Tahoma"/>
          <w:lang w:val="pl-PL"/>
        </w:rPr>
        <w:t>pięć najpiękniejszych tras kolejowych na świecie i</w:t>
      </w:r>
      <w:r>
        <w:rPr>
          <w:rFonts w:ascii="Tahoma" w:eastAsia="Times New Roman" w:hAnsi="Tahoma" w:cs="Tahoma"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>10 najwspanialszych dworców</w:t>
      </w:r>
      <w:r w:rsidR="00C40DB5">
        <w:rPr>
          <w:rFonts w:ascii="Tahoma" w:eastAsia="Times New Roman" w:hAnsi="Tahoma" w:cs="Tahoma"/>
          <w:lang w:val="pl-PL"/>
        </w:rPr>
        <w:t xml:space="preserve">. </w:t>
      </w:r>
    </w:p>
    <w:p w:rsidR="00965B0D" w:rsidRPr="005E3687" w:rsidRDefault="000F1E77" w:rsidP="000F1E77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val="pl-PL"/>
        </w:rPr>
      </w:pPr>
      <w:r w:rsidRPr="000F1E77">
        <w:rPr>
          <w:rFonts w:ascii="Tahoma" w:eastAsia="Times New Roman" w:hAnsi="Tahoma" w:cs="Tahoma"/>
          <w:lang w:val="pl-PL"/>
        </w:rPr>
        <w:t>Pomocnik Historyczny „O kolei po kolei”</w:t>
      </w:r>
      <w:r>
        <w:rPr>
          <w:rFonts w:ascii="Tahoma" w:eastAsia="Times New Roman" w:hAnsi="Tahoma" w:cs="Tahoma"/>
          <w:lang w:val="pl-PL"/>
        </w:rPr>
        <w:t xml:space="preserve"> </w:t>
      </w:r>
      <w:r w:rsidRPr="000F1E77">
        <w:rPr>
          <w:rFonts w:ascii="Tahoma" w:eastAsia="Times New Roman" w:hAnsi="Tahoma" w:cs="Tahoma"/>
          <w:lang w:val="pl-PL"/>
        </w:rPr>
        <w:t>uka</w:t>
      </w:r>
      <w:r w:rsidR="002B6B09">
        <w:rPr>
          <w:rFonts w:ascii="Tahoma" w:eastAsia="Times New Roman" w:hAnsi="Tahoma" w:cs="Tahoma"/>
          <w:lang w:val="pl-PL"/>
        </w:rPr>
        <w:t>zał</w:t>
      </w:r>
      <w:r w:rsidRPr="000F1E77">
        <w:rPr>
          <w:rFonts w:ascii="Tahoma" w:eastAsia="Times New Roman" w:hAnsi="Tahoma" w:cs="Tahoma"/>
          <w:lang w:val="pl-PL"/>
        </w:rPr>
        <w:t xml:space="preserve"> się 30 września w cenie 24,99 zł. </w:t>
      </w:r>
      <w:r w:rsidR="002B6B09">
        <w:rPr>
          <w:rFonts w:ascii="Tahoma" w:eastAsia="Times New Roman" w:hAnsi="Tahoma" w:cs="Tahoma"/>
          <w:lang w:val="pl-PL"/>
        </w:rPr>
        <w:t>Liczy</w:t>
      </w:r>
      <w:r w:rsidRPr="000F1E77">
        <w:rPr>
          <w:rFonts w:ascii="Tahoma" w:eastAsia="Times New Roman" w:hAnsi="Tahoma" w:cs="Tahoma"/>
          <w:lang w:val="pl-PL"/>
        </w:rPr>
        <w:t xml:space="preserve"> 164 strony. Można go kupić w dobrych punktach sprzedaży prasy i w sklepie internetowym www.sklep.polityka.pl</w:t>
      </w:r>
      <w:r>
        <w:rPr>
          <w:rFonts w:ascii="Tahoma" w:eastAsia="Times New Roman" w:hAnsi="Tahoma" w:cs="Tahoma"/>
          <w:lang w:val="pl-PL"/>
        </w:rPr>
        <w:t xml:space="preserve"> </w:t>
      </w:r>
      <w:r w:rsidR="00E57D78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625F3C" w:rsidRDefault="00625F3C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625F3C" w:rsidRDefault="00625F3C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lastRenderedPageBreak/>
        <w:t>Kontakt:</w:t>
      </w:r>
    </w:p>
    <w:p w:rsidR="00AD57CD" w:rsidRDefault="00AD57CD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EB5668">
        <w:rPr>
          <w:rFonts w:ascii="Tahoma" w:hAnsi="Tahoma" w:cs="Tahoma"/>
          <w:b/>
          <w:sz w:val="22"/>
          <w:szCs w:val="22"/>
          <w:lang w:val="pl-PL"/>
        </w:rPr>
        <w:t>Mirosław Kuk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Rzecznik Prasowy PKP CARGO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(+48) 783 91 51 34</w:t>
      </w:r>
    </w:p>
    <w:p w:rsidR="00EB5668" w:rsidRPr="00EB5668" w:rsidRDefault="00C92F64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hyperlink r:id="rId11" w:history="1">
        <w:r w:rsidR="00EB5668" w:rsidRPr="00EB5668">
          <w:rPr>
            <w:rStyle w:val="Hipercze"/>
            <w:rFonts w:ascii="Tahoma" w:hAnsi="Tahoma" w:cs="Tahoma"/>
            <w:sz w:val="22"/>
            <w:szCs w:val="22"/>
            <w:lang w:val="pl-PL"/>
          </w:rPr>
          <w:t>m.kuk@pkp-cargo.eu</w:t>
        </w:r>
      </w:hyperlink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AD57CD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EB5668">
        <w:rPr>
          <w:rFonts w:ascii="Tahoma" w:hAnsi="Tahoma" w:cs="Tahoma"/>
          <w:b/>
          <w:bCs/>
          <w:sz w:val="22"/>
          <w:szCs w:val="22"/>
          <w:lang w:val="pl-PL"/>
        </w:rPr>
        <w:t>***</w:t>
      </w: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AD57CD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jowy (największa flota taboru w </w:t>
      </w:r>
      <w:r w:rsidRPr="00AD57CD">
        <w:rPr>
          <w:rFonts w:ascii="Tahoma" w:hAnsi="Tahoma" w:cs="Tahoma"/>
          <w:sz w:val="18"/>
          <w:szCs w:val="22"/>
          <w:lang w:val="pl-PL"/>
        </w:rPr>
        <w:t>Polsce), samochodowy oraz morski. Świadczy samodzielne przewozy towarowe dla kilku tysięcy klientów na terenie Polski, Czech, Słowacji, Niemiec, Aust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="00291A8A">
        <w:rPr>
          <w:rFonts w:ascii="Tahoma" w:hAnsi="Tahoma" w:cs="Tahoma"/>
          <w:sz w:val="18"/>
          <w:szCs w:val="22"/>
          <w:lang w:val="pl-PL"/>
        </w:rPr>
        <w:t>Litwy. W 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marcu 2015 roku spółka podpisała umowę o strategicznej współpracy z HZ Cargo, chorwackim przewoźnikiem kolejowym, a w maju przejęła 80 proc. udziałów w Advanced World Transport, </w:t>
      </w:r>
      <w:r w:rsidR="00E57D78" w:rsidRPr="00AD57CD">
        <w:rPr>
          <w:rFonts w:ascii="Tahoma" w:hAnsi="Tahoma" w:cs="Tahoma"/>
          <w:sz w:val="18"/>
          <w:szCs w:val="22"/>
          <w:lang w:val="pl-PL"/>
        </w:rPr>
        <w:t>drugim, co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 do wielkości kolejowym przewoźniku towarowym w Czechach.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AD57CD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AD57CD">
        <w:rPr>
          <w:rFonts w:ascii="Tahoma" w:hAnsi="Tahoma" w:cs="Tahoma"/>
          <w:sz w:val="18"/>
          <w:szCs w:val="22"/>
          <w:lang w:val="pl-PL"/>
        </w:rPr>
        <w:t>), krajową i międzynarodowa spedycję kolejową (PS Trade Trans) oraz serwis i utrzymanie taboru (PKP CARGOTABOR).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30 października 2013 roku PKP CARGO zadebiutowało na Giełdzie Papierów Wartościowych w Warszawie, stając się pierwszym kolejowym przewoźnikiem towarowym w UE notowanym na giełdzi</w:t>
      </w:r>
      <w:r w:rsidR="00AD57CD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Pr="00AD57CD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</w:t>
      </w:r>
      <w:r w:rsidR="00AD57CD">
        <w:rPr>
          <w:rFonts w:ascii="Tahoma" w:hAnsi="Tahoma" w:cs="Tahoma"/>
          <w:sz w:val="18"/>
          <w:szCs w:val="22"/>
          <w:lang w:val="pl-PL"/>
        </w:rPr>
        <w:t>ld zł. Spółka obecnie wchodzi w </w:t>
      </w:r>
      <w:r w:rsidRPr="00AD57CD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8F097E" w:rsidRPr="00EB5668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EB5668" w:rsidSect="00AC224A">
      <w:headerReference w:type="default" r:id="rId12"/>
      <w:footerReference w:type="default" r:id="rId13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64" w:rsidRDefault="00C92F64" w:rsidP="000650FD">
      <w:r>
        <w:separator/>
      </w:r>
    </w:p>
  </w:endnote>
  <w:endnote w:type="continuationSeparator" w:id="0">
    <w:p w:rsidR="00C92F64" w:rsidRDefault="00C92F64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2732" wp14:editId="220F93D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AE1F63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E57D78">
      <w:rPr>
        <w:rFonts w:ascii="Arial" w:hAnsi="Arial" w:cs="Arial"/>
        <w:color w:val="EF3124"/>
        <w:sz w:val="16"/>
        <w:szCs w:val="16"/>
        <w:lang w:val="pl-PL"/>
      </w:rPr>
      <w:t xml:space="preserve">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E57D78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E57D78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64" w:rsidRDefault="00C92F64" w:rsidP="000650FD">
      <w:r>
        <w:separator/>
      </w:r>
    </w:p>
  </w:footnote>
  <w:footnote w:type="continuationSeparator" w:id="0">
    <w:p w:rsidR="00C92F64" w:rsidRDefault="00C92F64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228C63E" wp14:editId="4149F66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4" name="Obraz 4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alubska-Krol">
    <w15:presenceInfo w15:providerId="Windows Live" w15:userId="a9d223845982d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63441"/>
    <w:rsid w:val="000650FD"/>
    <w:rsid w:val="00071C96"/>
    <w:rsid w:val="000731C2"/>
    <w:rsid w:val="00083A83"/>
    <w:rsid w:val="00085545"/>
    <w:rsid w:val="000878DB"/>
    <w:rsid w:val="000A2D6C"/>
    <w:rsid w:val="000E5973"/>
    <w:rsid w:val="000F1E77"/>
    <w:rsid w:val="000F700D"/>
    <w:rsid w:val="0010630F"/>
    <w:rsid w:val="00144B72"/>
    <w:rsid w:val="00155F93"/>
    <w:rsid w:val="001D573F"/>
    <w:rsid w:val="001E5BB7"/>
    <w:rsid w:val="002373F8"/>
    <w:rsid w:val="00242E4E"/>
    <w:rsid w:val="00247585"/>
    <w:rsid w:val="00262320"/>
    <w:rsid w:val="00282CCE"/>
    <w:rsid w:val="00291A8A"/>
    <w:rsid w:val="00292306"/>
    <w:rsid w:val="002A55C9"/>
    <w:rsid w:val="002A73A0"/>
    <w:rsid w:val="002A78F7"/>
    <w:rsid w:val="002B6B09"/>
    <w:rsid w:val="002B6DCD"/>
    <w:rsid w:val="003334E5"/>
    <w:rsid w:val="0034529D"/>
    <w:rsid w:val="00353512"/>
    <w:rsid w:val="00355C1E"/>
    <w:rsid w:val="003561F7"/>
    <w:rsid w:val="00394C8F"/>
    <w:rsid w:val="003A2415"/>
    <w:rsid w:val="003A47D5"/>
    <w:rsid w:val="003E6320"/>
    <w:rsid w:val="003E795B"/>
    <w:rsid w:val="00407270"/>
    <w:rsid w:val="00416897"/>
    <w:rsid w:val="00476F68"/>
    <w:rsid w:val="00484414"/>
    <w:rsid w:val="00494876"/>
    <w:rsid w:val="004A01E6"/>
    <w:rsid w:val="005044FA"/>
    <w:rsid w:val="00504BF3"/>
    <w:rsid w:val="00515C0E"/>
    <w:rsid w:val="00523840"/>
    <w:rsid w:val="00540E29"/>
    <w:rsid w:val="0054245B"/>
    <w:rsid w:val="00552E43"/>
    <w:rsid w:val="00552FBE"/>
    <w:rsid w:val="005801F4"/>
    <w:rsid w:val="005A4F59"/>
    <w:rsid w:val="005B499F"/>
    <w:rsid w:val="005D094D"/>
    <w:rsid w:val="005E3687"/>
    <w:rsid w:val="00601731"/>
    <w:rsid w:val="00625F3C"/>
    <w:rsid w:val="006320F7"/>
    <w:rsid w:val="00633635"/>
    <w:rsid w:val="006669B7"/>
    <w:rsid w:val="00695CE3"/>
    <w:rsid w:val="006C5414"/>
    <w:rsid w:val="006E0631"/>
    <w:rsid w:val="007567B6"/>
    <w:rsid w:val="00776E04"/>
    <w:rsid w:val="007868AD"/>
    <w:rsid w:val="00800A5E"/>
    <w:rsid w:val="008028AC"/>
    <w:rsid w:val="00832550"/>
    <w:rsid w:val="008A2892"/>
    <w:rsid w:val="008B4AC0"/>
    <w:rsid w:val="008F097E"/>
    <w:rsid w:val="008F5245"/>
    <w:rsid w:val="009253DA"/>
    <w:rsid w:val="00960714"/>
    <w:rsid w:val="00965B0D"/>
    <w:rsid w:val="009968B6"/>
    <w:rsid w:val="009E3BF3"/>
    <w:rsid w:val="00A01714"/>
    <w:rsid w:val="00A1085A"/>
    <w:rsid w:val="00A45B93"/>
    <w:rsid w:val="00A60F4A"/>
    <w:rsid w:val="00AB7528"/>
    <w:rsid w:val="00AC224A"/>
    <w:rsid w:val="00AD57CD"/>
    <w:rsid w:val="00AD71CD"/>
    <w:rsid w:val="00B42D87"/>
    <w:rsid w:val="00C15665"/>
    <w:rsid w:val="00C369B6"/>
    <w:rsid w:val="00C40DB5"/>
    <w:rsid w:val="00C67157"/>
    <w:rsid w:val="00C726DB"/>
    <w:rsid w:val="00C7668C"/>
    <w:rsid w:val="00C92F64"/>
    <w:rsid w:val="00CE489B"/>
    <w:rsid w:val="00D0259A"/>
    <w:rsid w:val="00D45D2D"/>
    <w:rsid w:val="00D91476"/>
    <w:rsid w:val="00E011A7"/>
    <w:rsid w:val="00E05074"/>
    <w:rsid w:val="00E34657"/>
    <w:rsid w:val="00E57D78"/>
    <w:rsid w:val="00E66A36"/>
    <w:rsid w:val="00EB03FF"/>
    <w:rsid w:val="00EB27BC"/>
    <w:rsid w:val="00EB5668"/>
    <w:rsid w:val="00EC7299"/>
    <w:rsid w:val="00EC79F3"/>
    <w:rsid w:val="00EE0821"/>
    <w:rsid w:val="00F1726B"/>
    <w:rsid w:val="00F35E10"/>
    <w:rsid w:val="00F75BE3"/>
    <w:rsid w:val="00FE343C"/>
    <w:rsid w:val="00FE783F"/>
    <w:rsid w:val="00FF290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8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8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.kuk@pkp-cargo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2546A-0D36-4A7E-AA1E-FC273A73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4</cp:revision>
  <cp:lastPrinted>2015-09-17T09:29:00Z</cp:lastPrinted>
  <dcterms:created xsi:type="dcterms:W3CDTF">2015-10-01T08:44:00Z</dcterms:created>
  <dcterms:modified xsi:type="dcterms:W3CDTF">2015-10-01T08:50:00Z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