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D4" w:rsidRPr="00D2390A" w:rsidRDefault="00D2390A" w:rsidP="00D2390A">
      <w:pPr>
        <w:tabs>
          <w:tab w:val="left" w:pos="1565"/>
        </w:tabs>
        <w:spacing w:line="300" w:lineRule="auto"/>
        <w:rPr>
          <w:rFonts w:ascii="Arial" w:hAnsi="Arial" w:cs="Arial"/>
          <w:color w:val="56565A"/>
          <w:sz w:val="22"/>
          <w:szCs w:val="22"/>
          <w:lang w:val="pl-PL"/>
        </w:rPr>
      </w:pPr>
      <w:r w:rsidRPr="00D2390A">
        <w:rPr>
          <w:rFonts w:ascii="Arial" w:hAnsi="Arial" w:cs="Arial"/>
          <w:color w:val="56565A"/>
          <w:sz w:val="22"/>
          <w:szCs w:val="22"/>
          <w:lang w:val="pl-PL"/>
        </w:rPr>
        <w:t>Warszawa, 16 listopada 2016 roku</w:t>
      </w:r>
    </w:p>
    <w:p w:rsidR="00D2390A" w:rsidRDefault="00D2390A" w:rsidP="00D2390A">
      <w:pPr>
        <w:tabs>
          <w:tab w:val="left" w:pos="5670"/>
        </w:tabs>
        <w:spacing w:line="300" w:lineRule="auto"/>
        <w:rPr>
          <w:rFonts w:ascii="Arial" w:eastAsia="Calibri" w:hAnsi="Arial" w:cs="Arial"/>
          <w:bCs/>
          <w:sz w:val="22"/>
          <w:szCs w:val="22"/>
        </w:rPr>
      </w:pPr>
    </w:p>
    <w:p w:rsidR="00D2390A" w:rsidRDefault="00D2390A" w:rsidP="00D2390A">
      <w:pPr>
        <w:tabs>
          <w:tab w:val="left" w:pos="5670"/>
        </w:tabs>
        <w:spacing w:line="300" w:lineRule="auto"/>
        <w:rPr>
          <w:rFonts w:ascii="Arial" w:eastAsia="Calibri" w:hAnsi="Arial" w:cs="Arial"/>
          <w:bCs/>
          <w:sz w:val="22"/>
          <w:szCs w:val="22"/>
        </w:rPr>
      </w:pPr>
    </w:p>
    <w:p w:rsidR="00D2390A" w:rsidRDefault="00D2390A" w:rsidP="00D2390A">
      <w:pPr>
        <w:tabs>
          <w:tab w:val="left" w:pos="5670"/>
        </w:tabs>
        <w:spacing w:line="300" w:lineRule="auto"/>
        <w:rPr>
          <w:rFonts w:ascii="Arial" w:eastAsia="Calibri" w:hAnsi="Arial" w:cs="Arial"/>
          <w:bCs/>
          <w:sz w:val="22"/>
          <w:szCs w:val="22"/>
        </w:rPr>
      </w:pPr>
    </w:p>
    <w:p w:rsidR="00D2390A" w:rsidRDefault="00D2390A" w:rsidP="00D2390A">
      <w:pPr>
        <w:tabs>
          <w:tab w:val="left" w:pos="5670"/>
        </w:tabs>
        <w:spacing w:line="300" w:lineRule="auto"/>
        <w:rPr>
          <w:rFonts w:ascii="Arial" w:eastAsia="Calibri" w:hAnsi="Arial" w:cs="Arial"/>
          <w:bCs/>
          <w:sz w:val="22"/>
          <w:szCs w:val="22"/>
        </w:rPr>
      </w:pPr>
    </w:p>
    <w:p w:rsidR="007718D4" w:rsidRPr="00D41DA3" w:rsidRDefault="007718D4" w:rsidP="00D2390A">
      <w:pPr>
        <w:tabs>
          <w:tab w:val="left" w:pos="5670"/>
        </w:tabs>
        <w:spacing w:line="300" w:lineRule="auto"/>
        <w:jc w:val="center"/>
        <w:rPr>
          <w:rFonts w:ascii="Arial" w:hAnsi="Arial" w:cs="Arial"/>
          <w:b/>
          <w:color w:val="56565A"/>
          <w:lang w:val="pl-PL"/>
        </w:rPr>
      </w:pPr>
      <w:r w:rsidRPr="00D41DA3">
        <w:rPr>
          <w:rFonts w:ascii="Arial" w:eastAsia="Calibri" w:hAnsi="Arial" w:cs="Arial"/>
          <w:b/>
          <w:bCs/>
        </w:rPr>
        <w:t>KOMUNIKAT PRASOWY</w:t>
      </w:r>
    </w:p>
    <w:p w:rsidR="007718D4" w:rsidRPr="006A1C20" w:rsidRDefault="007718D4" w:rsidP="007718D4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D41DA3" w:rsidRDefault="00140990" w:rsidP="007718D4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proofErr w:type="spellStart"/>
      <w:r w:rsidRPr="00D2390A">
        <w:rPr>
          <w:rFonts w:ascii="Arial" w:hAnsi="Arial" w:cs="Arial"/>
          <w:b/>
          <w:bCs/>
          <w:lang w:val="pl-PL"/>
        </w:rPr>
        <w:t>I</w:t>
      </w:r>
      <w:r w:rsidR="00D41DA3">
        <w:rPr>
          <w:rFonts w:ascii="Arial" w:hAnsi="Arial" w:cs="Arial"/>
          <w:b/>
          <w:bCs/>
          <w:lang w:val="pl-PL"/>
        </w:rPr>
        <w:t>ntermodal</w:t>
      </w:r>
      <w:proofErr w:type="spellEnd"/>
      <w:r w:rsidR="00D41DA3">
        <w:rPr>
          <w:rFonts w:ascii="Arial" w:hAnsi="Arial" w:cs="Arial"/>
          <w:b/>
          <w:bCs/>
          <w:lang w:val="pl-PL"/>
        </w:rPr>
        <w:t xml:space="preserve"> i przewozy za</w:t>
      </w:r>
      <w:r w:rsidR="00623334">
        <w:rPr>
          <w:rFonts w:ascii="Arial" w:hAnsi="Arial" w:cs="Arial"/>
          <w:b/>
          <w:bCs/>
          <w:lang w:val="pl-PL"/>
        </w:rPr>
        <w:t xml:space="preserve"> </w:t>
      </w:r>
      <w:r w:rsidR="00D41DA3">
        <w:rPr>
          <w:rFonts w:ascii="Arial" w:hAnsi="Arial" w:cs="Arial"/>
          <w:b/>
          <w:bCs/>
          <w:lang w:val="pl-PL"/>
        </w:rPr>
        <w:t>granicą</w:t>
      </w:r>
      <w:r w:rsidR="00933AC1" w:rsidRPr="00D2390A">
        <w:rPr>
          <w:rFonts w:ascii="Arial" w:hAnsi="Arial" w:cs="Arial"/>
          <w:b/>
          <w:bCs/>
          <w:lang w:val="pl-PL"/>
        </w:rPr>
        <w:t xml:space="preserve"> siłą napędową </w:t>
      </w:r>
      <w:r w:rsidRPr="00D2390A">
        <w:rPr>
          <w:rFonts w:ascii="Arial" w:hAnsi="Arial" w:cs="Arial"/>
          <w:b/>
          <w:bCs/>
          <w:lang w:val="pl-PL"/>
        </w:rPr>
        <w:t>PKP CARGO</w:t>
      </w:r>
      <w:r w:rsidR="00933AC1" w:rsidRPr="00D2390A">
        <w:rPr>
          <w:rFonts w:ascii="Arial" w:hAnsi="Arial" w:cs="Arial"/>
          <w:b/>
          <w:bCs/>
          <w:lang w:val="pl-PL"/>
        </w:rPr>
        <w:t xml:space="preserve"> </w:t>
      </w:r>
      <w:r w:rsidR="007718D4" w:rsidRPr="00D2390A">
        <w:rPr>
          <w:rFonts w:ascii="Arial" w:hAnsi="Arial" w:cs="Arial"/>
          <w:b/>
          <w:bCs/>
          <w:lang w:val="pl-PL"/>
        </w:rPr>
        <w:t xml:space="preserve"> </w:t>
      </w:r>
    </w:p>
    <w:p w:rsidR="007718D4" w:rsidRPr="00D2390A" w:rsidRDefault="00140990" w:rsidP="007718D4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D2390A">
        <w:rPr>
          <w:rFonts w:ascii="Arial" w:hAnsi="Arial" w:cs="Arial"/>
          <w:b/>
          <w:bCs/>
          <w:lang w:val="pl-PL"/>
        </w:rPr>
        <w:t xml:space="preserve">– </w:t>
      </w:r>
      <w:r w:rsidR="0017129D">
        <w:rPr>
          <w:rFonts w:ascii="Arial" w:hAnsi="Arial" w:cs="Arial"/>
          <w:b/>
          <w:bCs/>
          <w:lang w:val="pl-PL"/>
        </w:rPr>
        <w:t>wyniki Grupy po 3 kwartałach</w:t>
      </w:r>
      <w:r w:rsidR="007718D4" w:rsidRPr="00D2390A">
        <w:rPr>
          <w:rFonts w:ascii="Arial" w:hAnsi="Arial" w:cs="Arial"/>
          <w:b/>
          <w:bCs/>
          <w:lang w:val="pl-PL"/>
        </w:rPr>
        <w:t xml:space="preserve"> 2016 r.</w:t>
      </w:r>
    </w:p>
    <w:p w:rsidR="007718D4" w:rsidRPr="00D2390A" w:rsidRDefault="007718D4" w:rsidP="007718D4">
      <w:pPr>
        <w:spacing w:after="240" w:line="276" w:lineRule="auto"/>
        <w:jc w:val="both"/>
        <w:rPr>
          <w:rFonts w:ascii="Arial" w:hAnsi="Arial" w:cs="Arial"/>
          <w:b/>
          <w:bCs/>
          <w:lang w:val="pl-PL"/>
        </w:rPr>
      </w:pPr>
    </w:p>
    <w:p w:rsidR="007718D4" w:rsidRPr="00D2390A" w:rsidRDefault="0017129D" w:rsidP="007718D4">
      <w:pPr>
        <w:spacing w:after="240" w:line="276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bCs/>
          <w:lang w:val="pl-PL"/>
        </w:rPr>
        <w:t>Po trzech kwartał</w:t>
      </w:r>
      <w:r w:rsidR="00C604F8">
        <w:rPr>
          <w:rFonts w:ascii="Arial" w:hAnsi="Arial" w:cs="Arial"/>
          <w:b/>
          <w:bCs/>
          <w:lang w:val="pl-PL"/>
        </w:rPr>
        <w:t>ach</w:t>
      </w:r>
      <w:r w:rsidR="007718D4" w:rsidRPr="00D2390A">
        <w:rPr>
          <w:rFonts w:ascii="Arial" w:hAnsi="Arial" w:cs="Arial"/>
          <w:b/>
          <w:bCs/>
          <w:lang w:val="pl-PL"/>
        </w:rPr>
        <w:t xml:space="preserve"> 2016 r. przychody Grupy PKP CARGO </w:t>
      </w:r>
      <w:r w:rsidR="005941B5" w:rsidRPr="00D2390A">
        <w:rPr>
          <w:rFonts w:ascii="Arial" w:hAnsi="Arial" w:cs="Arial"/>
          <w:b/>
          <w:bCs/>
          <w:lang w:val="pl-PL"/>
        </w:rPr>
        <w:t>wyniosły 3 21</w:t>
      </w:r>
      <w:r w:rsidR="00B8058D" w:rsidRPr="00D2390A">
        <w:rPr>
          <w:rFonts w:ascii="Arial" w:hAnsi="Arial" w:cs="Arial"/>
          <w:b/>
          <w:bCs/>
          <w:lang w:val="pl-PL"/>
        </w:rPr>
        <w:t>4</w:t>
      </w:r>
      <w:r w:rsidR="005941B5" w:rsidRPr="00D2390A">
        <w:rPr>
          <w:rFonts w:ascii="Arial" w:hAnsi="Arial" w:cs="Arial"/>
          <w:b/>
          <w:bCs/>
          <w:lang w:val="pl-PL"/>
        </w:rPr>
        <w:t xml:space="preserve"> mln zł</w:t>
      </w:r>
      <w:r w:rsidR="00D2390A">
        <w:rPr>
          <w:rFonts w:ascii="Arial" w:hAnsi="Arial" w:cs="Arial"/>
          <w:b/>
          <w:bCs/>
          <w:lang w:val="pl-PL"/>
        </w:rPr>
        <w:t xml:space="preserve">, </w:t>
      </w:r>
      <w:r w:rsidR="005941B5" w:rsidRPr="00D2390A">
        <w:rPr>
          <w:rFonts w:ascii="Arial" w:hAnsi="Arial" w:cs="Arial"/>
          <w:b/>
          <w:bCs/>
          <w:lang w:val="pl-PL"/>
        </w:rPr>
        <w:t xml:space="preserve">a EBITDA </w:t>
      </w:r>
      <w:r w:rsidR="007718D4" w:rsidRPr="00D2390A">
        <w:rPr>
          <w:rFonts w:ascii="Arial" w:hAnsi="Arial" w:cs="Arial"/>
          <w:b/>
          <w:bCs/>
          <w:lang w:val="pl-PL"/>
        </w:rPr>
        <w:t>3</w:t>
      </w:r>
      <w:r w:rsidR="00B8058D" w:rsidRPr="00D2390A">
        <w:rPr>
          <w:rFonts w:ascii="Arial" w:hAnsi="Arial" w:cs="Arial"/>
          <w:b/>
          <w:bCs/>
          <w:lang w:val="pl-PL"/>
        </w:rPr>
        <w:t>46</w:t>
      </w:r>
      <w:r w:rsidR="007718D4" w:rsidRPr="00D2390A">
        <w:rPr>
          <w:rFonts w:ascii="Arial" w:hAnsi="Arial" w:cs="Arial"/>
          <w:b/>
          <w:bCs/>
          <w:lang w:val="pl-PL"/>
        </w:rPr>
        <w:t xml:space="preserve"> mln zł. Spółka </w:t>
      </w:r>
      <w:r w:rsidR="00D43967">
        <w:rPr>
          <w:rFonts w:ascii="Arial" w:hAnsi="Arial" w:cs="Arial"/>
          <w:b/>
          <w:bCs/>
          <w:lang w:val="pl-PL"/>
        </w:rPr>
        <w:t>od kwietnia</w:t>
      </w:r>
      <w:r w:rsidR="009F58F6">
        <w:rPr>
          <w:rFonts w:ascii="Arial" w:hAnsi="Arial" w:cs="Arial"/>
          <w:b/>
          <w:bCs/>
          <w:lang w:val="pl-PL"/>
        </w:rPr>
        <w:t xml:space="preserve"> </w:t>
      </w:r>
      <w:r w:rsidR="00B80A33">
        <w:rPr>
          <w:rFonts w:ascii="Arial" w:hAnsi="Arial" w:cs="Arial"/>
          <w:b/>
          <w:bCs/>
          <w:lang w:val="pl-PL"/>
        </w:rPr>
        <w:t xml:space="preserve">br. </w:t>
      </w:r>
      <w:r w:rsidR="009F58F6">
        <w:rPr>
          <w:rFonts w:ascii="Arial" w:hAnsi="Arial" w:cs="Arial"/>
          <w:b/>
          <w:lang w:val="pl-PL"/>
        </w:rPr>
        <w:t xml:space="preserve">sukcesywnie zwiększa </w:t>
      </w:r>
      <w:r w:rsidR="000C543E">
        <w:rPr>
          <w:rFonts w:ascii="Arial" w:hAnsi="Arial" w:cs="Arial"/>
          <w:b/>
          <w:lang w:val="pl-PL"/>
        </w:rPr>
        <w:t>udział</w:t>
      </w:r>
      <w:r w:rsidR="009F58F6">
        <w:rPr>
          <w:rFonts w:ascii="Arial" w:hAnsi="Arial" w:cs="Arial"/>
          <w:b/>
          <w:lang w:val="pl-PL"/>
        </w:rPr>
        <w:t>y</w:t>
      </w:r>
      <w:r w:rsidR="000C543E">
        <w:rPr>
          <w:rFonts w:ascii="Arial" w:hAnsi="Arial" w:cs="Arial"/>
          <w:b/>
          <w:lang w:val="pl-PL"/>
        </w:rPr>
        <w:t xml:space="preserve"> w rynku, znacznie poprawiła wyniki</w:t>
      </w:r>
      <w:r w:rsidR="007718D4" w:rsidRPr="00D2390A">
        <w:rPr>
          <w:rFonts w:ascii="Arial" w:hAnsi="Arial" w:cs="Arial"/>
          <w:b/>
          <w:lang w:val="pl-PL"/>
        </w:rPr>
        <w:t xml:space="preserve"> </w:t>
      </w:r>
      <w:r w:rsidR="000C543E">
        <w:rPr>
          <w:rFonts w:ascii="Arial" w:hAnsi="Arial" w:cs="Arial"/>
          <w:b/>
          <w:lang w:val="pl-PL"/>
        </w:rPr>
        <w:t>w transporcie intermodalnym</w:t>
      </w:r>
      <w:r w:rsidR="007718D4" w:rsidRPr="00D2390A">
        <w:rPr>
          <w:rFonts w:ascii="Arial" w:hAnsi="Arial" w:cs="Arial"/>
          <w:b/>
          <w:lang w:val="pl-PL"/>
        </w:rPr>
        <w:t xml:space="preserve"> </w:t>
      </w:r>
      <w:r w:rsidR="00206277">
        <w:rPr>
          <w:rFonts w:ascii="Arial" w:hAnsi="Arial" w:cs="Arial"/>
          <w:b/>
          <w:lang w:val="pl-PL"/>
        </w:rPr>
        <w:t xml:space="preserve">i otworzyła kolejny etap </w:t>
      </w:r>
      <w:r w:rsidR="009F58F6">
        <w:rPr>
          <w:rFonts w:ascii="Arial" w:hAnsi="Arial" w:cs="Arial"/>
          <w:b/>
          <w:lang w:val="pl-PL"/>
        </w:rPr>
        <w:t xml:space="preserve">perspektywicznej </w:t>
      </w:r>
      <w:r w:rsidR="00206277">
        <w:rPr>
          <w:rFonts w:ascii="Arial" w:hAnsi="Arial" w:cs="Arial"/>
          <w:b/>
          <w:lang w:val="pl-PL"/>
        </w:rPr>
        <w:t xml:space="preserve">współpracy z partnerami chińskimi </w:t>
      </w:r>
      <w:r w:rsidR="007718D4" w:rsidRPr="00D2390A">
        <w:rPr>
          <w:rFonts w:ascii="Arial" w:hAnsi="Arial" w:cs="Arial"/>
          <w:b/>
          <w:lang w:val="pl-PL"/>
        </w:rPr>
        <w:t>w ramach Nowego Jedwabnego Szlaku.</w:t>
      </w:r>
    </w:p>
    <w:p w:rsidR="007718D4" w:rsidRPr="00D2390A" w:rsidRDefault="007718D4" w:rsidP="007718D4">
      <w:pPr>
        <w:spacing w:after="240"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 xml:space="preserve">W </w:t>
      </w:r>
      <w:r w:rsidR="0017129D">
        <w:rPr>
          <w:rFonts w:ascii="Arial" w:hAnsi="Arial" w:cs="Arial"/>
          <w:bCs/>
          <w:lang w:val="pl-PL"/>
        </w:rPr>
        <w:t xml:space="preserve">ciągu </w:t>
      </w:r>
      <w:r w:rsidRPr="00D2390A">
        <w:rPr>
          <w:rFonts w:ascii="Arial" w:hAnsi="Arial" w:cs="Arial"/>
          <w:bCs/>
          <w:lang w:val="pl-PL"/>
        </w:rPr>
        <w:t>III kwarta</w:t>
      </w:r>
      <w:r w:rsidR="0017129D">
        <w:rPr>
          <w:rFonts w:ascii="Arial" w:hAnsi="Arial" w:cs="Arial"/>
          <w:bCs/>
          <w:lang w:val="pl-PL"/>
        </w:rPr>
        <w:t>łów</w:t>
      </w:r>
      <w:r w:rsidRPr="00D2390A">
        <w:rPr>
          <w:rFonts w:ascii="Arial" w:hAnsi="Arial" w:cs="Arial"/>
          <w:bCs/>
          <w:lang w:val="pl-PL"/>
        </w:rPr>
        <w:t xml:space="preserve"> 2016 r. </w:t>
      </w:r>
      <w:r w:rsidR="00D43967">
        <w:rPr>
          <w:rFonts w:ascii="Arial" w:hAnsi="Arial" w:cs="Arial"/>
          <w:bCs/>
          <w:lang w:val="pl-PL"/>
        </w:rPr>
        <w:t xml:space="preserve">Grupa PKP CARGO przewiozła 80,9 </w:t>
      </w:r>
      <w:r w:rsidRPr="00D2390A">
        <w:rPr>
          <w:rFonts w:ascii="Arial" w:hAnsi="Arial" w:cs="Arial"/>
          <w:bCs/>
          <w:lang w:val="pl-PL"/>
        </w:rPr>
        <w:t>mln ton towarów</w:t>
      </w:r>
      <w:r w:rsidR="00D43967">
        <w:rPr>
          <w:rFonts w:ascii="Arial" w:hAnsi="Arial" w:cs="Arial"/>
          <w:bCs/>
          <w:lang w:val="pl-PL"/>
        </w:rPr>
        <w:t xml:space="preserve"> (-4% </w:t>
      </w:r>
      <w:proofErr w:type="spellStart"/>
      <w:r w:rsidR="00D43967">
        <w:rPr>
          <w:rFonts w:ascii="Arial" w:hAnsi="Arial" w:cs="Arial"/>
          <w:bCs/>
          <w:lang w:val="pl-PL"/>
        </w:rPr>
        <w:t>rdr</w:t>
      </w:r>
      <w:proofErr w:type="spellEnd"/>
      <w:r w:rsidR="00D43967">
        <w:rPr>
          <w:rFonts w:ascii="Arial" w:hAnsi="Arial" w:cs="Arial"/>
          <w:bCs/>
          <w:lang w:val="pl-PL"/>
        </w:rPr>
        <w:t>)</w:t>
      </w:r>
      <w:r w:rsidRPr="00D2390A">
        <w:rPr>
          <w:rFonts w:ascii="Arial" w:hAnsi="Arial" w:cs="Arial"/>
          <w:bCs/>
          <w:lang w:val="pl-PL"/>
        </w:rPr>
        <w:t xml:space="preserve">  oraz wykonała pracę przewozową na poziomie 20,8 mld </w:t>
      </w:r>
      <w:proofErr w:type="spellStart"/>
      <w:r w:rsidRPr="00D2390A">
        <w:rPr>
          <w:rFonts w:ascii="Arial" w:hAnsi="Arial" w:cs="Arial"/>
          <w:bCs/>
          <w:lang w:val="pl-PL"/>
        </w:rPr>
        <w:t>tkm</w:t>
      </w:r>
      <w:proofErr w:type="spellEnd"/>
      <w:r w:rsidRPr="00D2390A">
        <w:rPr>
          <w:rFonts w:ascii="Arial" w:hAnsi="Arial" w:cs="Arial"/>
          <w:bCs/>
          <w:lang w:val="pl-PL"/>
        </w:rPr>
        <w:t xml:space="preserve"> (-4% </w:t>
      </w:r>
      <w:proofErr w:type="spellStart"/>
      <w:r w:rsidRPr="00D2390A">
        <w:rPr>
          <w:rFonts w:ascii="Arial" w:hAnsi="Arial" w:cs="Arial"/>
          <w:bCs/>
          <w:lang w:val="pl-PL"/>
        </w:rPr>
        <w:t>rdr</w:t>
      </w:r>
      <w:proofErr w:type="spellEnd"/>
      <w:r w:rsidRPr="00D2390A">
        <w:rPr>
          <w:rFonts w:ascii="Arial" w:hAnsi="Arial" w:cs="Arial"/>
          <w:bCs/>
          <w:lang w:val="pl-PL"/>
        </w:rPr>
        <w:t>)</w:t>
      </w:r>
      <w:r w:rsidR="00686031" w:rsidRPr="00D2390A">
        <w:rPr>
          <w:rFonts w:ascii="Arial" w:hAnsi="Arial" w:cs="Arial"/>
          <w:bCs/>
          <w:lang w:val="pl-PL"/>
        </w:rPr>
        <w:t xml:space="preserve">. </w:t>
      </w:r>
      <w:r w:rsidRPr="00D2390A">
        <w:rPr>
          <w:rFonts w:ascii="Arial" w:hAnsi="Arial" w:cs="Arial"/>
          <w:bCs/>
          <w:lang w:val="pl-PL"/>
        </w:rPr>
        <w:t xml:space="preserve">Jednocześnie jej udział w rynku </w:t>
      </w:r>
      <w:r w:rsidR="00623334">
        <w:rPr>
          <w:rFonts w:ascii="Arial" w:hAnsi="Arial" w:cs="Arial"/>
          <w:bCs/>
          <w:lang w:val="pl-PL"/>
        </w:rPr>
        <w:t xml:space="preserve">we wrześniu br. </w:t>
      </w:r>
      <w:r w:rsidRPr="00D2390A">
        <w:rPr>
          <w:rFonts w:ascii="Arial" w:hAnsi="Arial" w:cs="Arial"/>
          <w:bCs/>
          <w:lang w:val="pl-PL"/>
        </w:rPr>
        <w:t>wyniósł 52</w:t>
      </w:r>
      <w:r w:rsidR="00E74284" w:rsidRPr="00D2390A">
        <w:rPr>
          <w:rFonts w:ascii="Arial" w:hAnsi="Arial" w:cs="Arial"/>
          <w:bCs/>
          <w:lang w:val="pl-PL"/>
        </w:rPr>
        <w:t>,4</w:t>
      </w:r>
      <w:r w:rsidR="00B80A33">
        <w:rPr>
          <w:rFonts w:ascii="Arial" w:hAnsi="Arial" w:cs="Arial"/>
          <w:bCs/>
          <w:lang w:val="pl-PL"/>
        </w:rPr>
        <w:t xml:space="preserve">% wg pracy przewozowej </w:t>
      </w:r>
      <w:r w:rsidRPr="00D2390A">
        <w:rPr>
          <w:rFonts w:ascii="Arial" w:hAnsi="Arial" w:cs="Arial"/>
          <w:bCs/>
          <w:lang w:val="pl-PL"/>
        </w:rPr>
        <w:t xml:space="preserve">i był </w:t>
      </w:r>
      <w:r w:rsidR="00686031" w:rsidRPr="00D2390A">
        <w:rPr>
          <w:rFonts w:ascii="Arial" w:hAnsi="Arial" w:cs="Arial"/>
          <w:bCs/>
          <w:lang w:val="pl-PL"/>
        </w:rPr>
        <w:t xml:space="preserve">to wynik </w:t>
      </w:r>
      <w:r w:rsidRPr="00D2390A">
        <w:rPr>
          <w:rFonts w:ascii="Arial" w:hAnsi="Arial" w:cs="Arial"/>
          <w:bCs/>
          <w:lang w:val="pl-PL"/>
        </w:rPr>
        <w:t>o 3,</w:t>
      </w:r>
      <w:r w:rsidR="00E74284" w:rsidRPr="00D2390A">
        <w:rPr>
          <w:rFonts w:ascii="Arial" w:hAnsi="Arial" w:cs="Arial"/>
          <w:bCs/>
          <w:lang w:val="pl-PL"/>
        </w:rPr>
        <w:t>2</w:t>
      </w:r>
      <w:r w:rsidRPr="00D2390A">
        <w:rPr>
          <w:rFonts w:ascii="Arial" w:hAnsi="Arial" w:cs="Arial"/>
          <w:bCs/>
          <w:lang w:val="pl-PL"/>
        </w:rPr>
        <w:t xml:space="preserve"> </w:t>
      </w:r>
      <w:proofErr w:type="spellStart"/>
      <w:r w:rsidRPr="00D2390A">
        <w:rPr>
          <w:rFonts w:ascii="Arial" w:hAnsi="Arial" w:cs="Arial"/>
          <w:bCs/>
          <w:lang w:val="pl-PL"/>
        </w:rPr>
        <w:t>p.p</w:t>
      </w:r>
      <w:proofErr w:type="spellEnd"/>
      <w:r w:rsidR="00B80A33">
        <w:rPr>
          <w:rFonts w:ascii="Arial" w:hAnsi="Arial" w:cs="Arial"/>
          <w:bCs/>
          <w:lang w:val="pl-PL"/>
        </w:rPr>
        <w:t>.</w:t>
      </w:r>
      <w:r w:rsidRPr="00D2390A">
        <w:rPr>
          <w:rFonts w:ascii="Arial" w:hAnsi="Arial" w:cs="Arial"/>
          <w:bCs/>
          <w:lang w:val="pl-PL"/>
        </w:rPr>
        <w:t xml:space="preserve"> lepszy niż w kwietniu tego roku. </w:t>
      </w:r>
      <w:r w:rsidR="00686031" w:rsidRPr="00D2390A">
        <w:rPr>
          <w:rFonts w:ascii="Arial" w:hAnsi="Arial" w:cs="Arial"/>
          <w:bCs/>
          <w:lang w:val="pl-PL"/>
        </w:rPr>
        <w:t>To</w:t>
      </w:r>
      <w:r w:rsidRPr="00D2390A">
        <w:rPr>
          <w:rFonts w:ascii="Arial" w:hAnsi="Arial" w:cs="Arial"/>
          <w:bCs/>
          <w:lang w:val="pl-PL"/>
        </w:rPr>
        <w:t xml:space="preserve"> jasno pokazuje, że spółce udało się odwrócić niekorzystny dla niej trend </w:t>
      </w:r>
      <w:r w:rsidR="00686031" w:rsidRPr="00D2390A">
        <w:rPr>
          <w:rFonts w:ascii="Arial" w:hAnsi="Arial" w:cs="Arial"/>
          <w:bCs/>
          <w:lang w:val="pl-PL"/>
        </w:rPr>
        <w:t xml:space="preserve">z początku tego roku. </w:t>
      </w:r>
      <w:r w:rsidRPr="00D2390A">
        <w:rPr>
          <w:rFonts w:ascii="Arial" w:hAnsi="Arial" w:cs="Arial"/>
          <w:bCs/>
          <w:lang w:val="pl-PL"/>
        </w:rPr>
        <w:t xml:space="preserve">Udział w rynku wg przewiezionej masy </w:t>
      </w:r>
      <w:r w:rsidR="00623334">
        <w:rPr>
          <w:rFonts w:ascii="Arial" w:hAnsi="Arial" w:cs="Arial"/>
          <w:bCs/>
          <w:lang w:val="pl-PL"/>
        </w:rPr>
        <w:t xml:space="preserve">we wrześniu br. </w:t>
      </w:r>
      <w:r w:rsidRPr="00D2390A">
        <w:rPr>
          <w:rFonts w:ascii="Arial" w:hAnsi="Arial" w:cs="Arial"/>
          <w:bCs/>
          <w:lang w:val="pl-PL"/>
        </w:rPr>
        <w:t>wyniósł  4</w:t>
      </w:r>
      <w:r w:rsidR="00E74284" w:rsidRPr="00D2390A">
        <w:rPr>
          <w:rFonts w:ascii="Arial" w:hAnsi="Arial" w:cs="Arial"/>
          <w:bCs/>
          <w:lang w:val="pl-PL"/>
        </w:rPr>
        <w:t>5</w:t>
      </w:r>
      <w:r w:rsidRPr="00D2390A">
        <w:rPr>
          <w:rFonts w:ascii="Arial" w:hAnsi="Arial" w:cs="Arial"/>
          <w:bCs/>
          <w:lang w:val="pl-PL"/>
        </w:rPr>
        <w:t>%.</w:t>
      </w:r>
    </w:p>
    <w:p w:rsidR="007718D4" w:rsidRPr="00D2390A" w:rsidRDefault="007718D4" w:rsidP="007718D4">
      <w:pPr>
        <w:spacing w:after="240"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Przewozy realizowało pi</w:t>
      </w:r>
      <w:r w:rsidR="00206277">
        <w:rPr>
          <w:rFonts w:ascii="Arial" w:hAnsi="Arial" w:cs="Arial"/>
          <w:bCs/>
          <w:lang w:val="pl-PL"/>
        </w:rPr>
        <w:t>ęć podmiotów z Grupy PKP CARGO</w:t>
      </w:r>
      <w:r w:rsidRPr="00D2390A">
        <w:rPr>
          <w:rFonts w:ascii="Arial" w:hAnsi="Arial" w:cs="Arial"/>
          <w:bCs/>
          <w:lang w:val="pl-PL"/>
        </w:rPr>
        <w:t>: PKP CARGO</w:t>
      </w:r>
      <w:r w:rsidR="00206277">
        <w:rPr>
          <w:rFonts w:ascii="Arial" w:hAnsi="Arial" w:cs="Arial"/>
          <w:bCs/>
          <w:lang w:val="pl-PL"/>
        </w:rPr>
        <w:t xml:space="preserve"> S.A.</w:t>
      </w:r>
      <w:r w:rsidRPr="00D2390A">
        <w:rPr>
          <w:rFonts w:ascii="Arial" w:hAnsi="Arial" w:cs="Arial"/>
          <w:bCs/>
          <w:lang w:val="pl-PL"/>
        </w:rPr>
        <w:t xml:space="preserve">, </w:t>
      </w:r>
      <w:r w:rsidR="00D2390A">
        <w:rPr>
          <w:rFonts w:ascii="Arial" w:hAnsi="Arial" w:cs="Arial"/>
          <w:bCs/>
          <w:lang w:val="pl-PL"/>
        </w:rPr>
        <w:t xml:space="preserve">             </w:t>
      </w:r>
      <w:r w:rsidR="00206277">
        <w:rPr>
          <w:rFonts w:ascii="Arial" w:hAnsi="Arial" w:cs="Arial"/>
          <w:bCs/>
          <w:lang w:val="pl-PL"/>
        </w:rPr>
        <w:t xml:space="preserve">Spółka </w:t>
      </w:r>
      <w:r w:rsidRPr="00D2390A">
        <w:rPr>
          <w:rFonts w:ascii="Arial" w:hAnsi="Arial" w:cs="Arial"/>
          <w:bCs/>
          <w:lang w:val="pl-PL"/>
        </w:rPr>
        <w:t xml:space="preserve">PKP CARGO SERVICE oraz trzech przewoźników wchodzących w skład należącej do PKP CARGO Grupy AWT, działających w Czechach, Słowacji i na Węgrzech. </w:t>
      </w:r>
    </w:p>
    <w:p w:rsidR="007718D4" w:rsidRPr="00D2390A" w:rsidRDefault="007718D4" w:rsidP="00967277">
      <w:pPr>
        <w:spacing w:after="240"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i/>
          <w:lang w:val="pl-PL"/>
        </w:rPr>
        <w:t>- PKP CARGO to perspektywiczna firma z dużym potencjałem, któr</w:t>
      </w:r>
      <w:r w:rsidR="00206277">
        <w:rPr>
          <w:rFonts w:ascii="Arial" w:hAnsi="Arial" w:cs="Arial"/>
          <w:bCs/>
          <w:i/>
          <w:lang w:val="pl-PL"/>
        </w:rPr>
        <w:t>y chcemy coraz lepiej wykorzystywać, operując</w:t>
      </w:r>
      <w:r w:rsidRPr="00D2390A">
        <w:rPr>
          <w:rFonts w:ascii="Arial" w:hAnsi="Arial" w:cs="Arial"/>
          <w:bCs/>
          <w:i/>
          <w:lang w:val="pl-PL"/>
        </w:rPr>
        <w:t xml:space="preserve"> na  bardzo trudnym</w:t>
      </w:r>
      <w:r w:rsidR="00206277">
        <w:rPr>
          <w:rFonts w:ascii="Arial" w:hAnsi="Arial" w:cs="Arial"/>
          <w:bCs/>
          <w:i/>
          <w:lang w:val="pl-PL"/>
        </w:rPr>
        <w:t>,</w:t>
      </w:r>
      <w:r w:rsidRPr="00D2390A">
        <w:rPr>
          <w:rFonts w:ascii="Arial" w:hAnsi="Arial" w:cs="Arial"/>
          <w:bCs/>
          <w:i/>
          <w:lang w:val="pl-PL"/>
        </w:rPr>
        <w:t xml:space="preserve"> konkurencyjnym rynku</w:t>
      </w:r>
      <w:r w:rsidR="00206277">
        <w:rPr>
          <w:rFonts w:ascii="Arial" w:hAnsi="Arial" w:cs="Arial"/>
          <w:bCs/>
          <w:i/>
          <w:lang w:val="pl-PL"/>
        </w:rPr>
        <w:t xml:space="preserve">. </w:t>
      </w:r>
      <w:r w:rsidR="000C543E">
        <w:rPr>
          <w:rFonts w:ascii="Arial" w:hAnsi="Arial" w:cs="Arial"/>
          <w:bCs/>
          <w:i/>
          <w:lang w:val="pl-PL"/>
        </w:rPr>
        <w:t xml:space="preserve">Wprowadzone zmiany </w:t>
      </w:r>
      <w:r w:rsidRPr="00D2390A">
        <w:rPr>
          <w:rFonts w:ascii="Arial" w:hAnsi="Arial" w:cs="Arial"/>
          <w:bCs/>
          <w:i/>
          <w:lang w:val="pl-PL"/>
        </w:rPr>
        <w:t>funkcjonowania spółki i rezygnacja</w:t>
      </w:r>
      <w:r w:rsidR="00206277">
        <w:rPr>
          <w:rFonts w:ascii="Arial" w:hAnsi="Arial" w:cs="Arial"/>
          <w:bCs/>
          <w:i/>
          <w:lang w:val="pl-PL"/>
        </w:rPr>
        <w:t xml:space="preserve"> z </w:t>
      </w:r>
      <w:r w:rsidR="000C543E">
        <w:rPr>
          <w:rFonts w:ascii="Arial" w:hAnsi="Arial" w:cs="Arial"/>
          <w:bCs/>
          <w:i/>
          <w:lang w:val="pl-PL"/>
        </w:rPr>
        <w:t>pionowego modelu zarządzania</w:t>
      </w:r>
      <w:r w:rsidR="00206277">
        <w:rPr>
          <w:rFonts w:ascii="Arial" w:hAnsi="Arial" w:cs="Arial"/>
          <w:bCs/>
          <w:i/>
          <w:lang w:val="pl-PL"/>
        </w:rPr>
        <w:t xml:space="preserve"> już przynoszą</w:t>
      </w:r>
      <w:r w:rsidRPr="00D2390A">
        <w:rPr>
          <w:rFonts w:ascii="Arial" w:hAnsi="Arial" w:cs="Arial"/>
          <w:bCs/>
          <w:i/>
          <w:lang w:val="pl-PL"/>
        </w:rPr>
        <w:t xml:space="preserve"> efekty. Zarządzanie obszarowe jest znacznie bardziej efektywne dla spółki specjalizującej się w przewozach kolejowych</w:t>
      </w:r>
      <w:r w:rsidR="00D2390A">
        <w:rPr>
          <w:rFonts w:ascii="Arial" w:hAnsi="Arial" w:cs="Arial"/>
          <w:bCs/>
          <w:i/>
          <w:lang w:val="pl-PL"/>
        </w:rPr>
        <w:t>,</w:t>
      </w:r>
      <w:r w:rsidRPr="00D2390A">
        <w:rPr>
          <w:rFonts w:ascii="Arial" w:hAnsi="Arial" w:cs="Arial"/>
          <w:bCs/>
          <w:i/>
          <w:lang w:val="pl-PL"/>
        </w:rPr>
        <w:t xml:space="preserve"> czego wyniki za trzeci kwartał są na</w:t>
      </w:r>
      <w:r w:rsidR="00686031" w:rsidRPr="00D2390A">
        <w:rPr>
          <w:rFonts w:ascii="Arial" w:hAnsi="Arial" w:cs="Arial"/>
          <w:bCs/>
          <w:i/>
          <w:lang w:val="pl-PL"/>
        </w:rPr>
        <w:t>jlepszym dowodem. C</w:t>
      </w:r>
      <w:r w:rsidRPr="00D2390A">
        <w:rPr>
          <w:rFonts w:ascii="Arial" w:hAnsi="Arial" w:cs="Arial"/>
          <w:bCs/>
          <w:i/>
          <w:lang w:val="pl-PL"/>
        </w:rPr>
        <w:t xml:space="preserve">o miesiąc systematycznie poprawiamy nasz udział w rynku </w:t>
      </w:r>
      <w:r w:rsidR="00967277" w:rsidRPr="00D2390A">
        <w:rPr>
          <w:rFonts w:ascii="Arial" w:hAnsi="Arial" w:cs="Arial"/>
          <w:bCs/>
          <w:i/>
          <w:lang w:val="pl-PL"/>
        </w:rPr>
        <w:t xml:space="preserve">i wygrywamy </w:t>
      </w:r>
      <w:r w:rsidR="00623334">
        <w:rPr>
          <w:rFonts w:ascii="Arial" w:hAnsi="Arial" w:cs="Arial"/>
          <w:bCs/>
          <w:i/>
          <w:lang w:val="pl-PL"/>
        </w:rPr>
        <w:t>wszystkie największe przetargi</w:t>
      </w:r>
      <w:r w:rsidR="00D2390A">
        <w:rPr>
          <w:rFonts w:ascii="Arial" w:hAnsi="Arial" w:cs="Arial"/>
          <w:bCs/>
          <w:i/>
          <w:lang w:val="pl-PL"/>
        </w:rPr>
        <w:t xml:space="preserve"> </w:t>
      </w:r>
      <w:r w:rsidRPr="00D2390A">
        <w:rPr>
          <w:rFonts w:ascii="Arial" w:hAnsi="Arial" w:cs="Arial"/>
          <w:bCs/>
          <w:i/>
          <w:lang w:val="pl-PL"/>
        </w:rPr>
        <w:t xml:space="preserve">- </w:t>
      </w:r>
      <w:r w:rsidRPr="00D2390A">
        <w:rPr>
          <w:rFonts w:ascii="Arial" w:hAnsi="Arial" w:cs="Arial"/>
          <w:bCs/>
          <w:lang w:val="pl-PL"/>
        </w:rPr>
        <w:t>podkreśla Maciej Libiszewski, Prezes Zarządu PKP CARGO.</w:t>
      </w:r>
    </w:p>
    <w:p w:rsidR="007718D4" w:rsidRPr="00D2390A" w:rsidRDefault="007718D4" w:rsidP="007718D4">
      <w:pPr>
        <w:spacing w:after="240"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 xml:space="preserve">Spółka jako jeden </w:t>
      </w:r>
      <w:r w:rsidR="00686031" w:rsidRPr="00D2390A">
        <w:rPr>
          <w:rFonts w:ascii="Arial" w:hAnsi="Arial" w:cs="Arial"/>
          <w:bCs/>
          <w:lang w:val="pl-PL"/>
        </w:rPr>
        <w:t xml:space="preserve">z </w:t>
      </w:r>
      <w:r w:rsidRPr="00D2390A">
        <w:rPr>
          <w:rFonts w:ascii="Arial" w:hAnsi="Arial" w:cs="Arial"/>
          <w:bCs/>
          <w:lang w:val="pl-PL"/>
        </w:rPr>
        <w:t>priorytetów s</w:t>
      </w:r>
      <w:r w:rsidR="00686031" w:rsidRPr="00D2390A">
        <w:rPr>
          <w:rFonts w:ascii="Arial" w:hAnsi="Arial" w:cs="Arial"/>
          <w:bCs/>
          <w:lang w:val="pl-PL"/>
        </w:rPr>
        <w:t>woich działań stawia satysfakcję</w:t>
      </w:r>
      <w:r w:rsidRPr="00D2390A">
        <w:rPr>
          <w:rFonts w:ascii="Arial" w:hAnsi="Arial" w:cs="Arial"/>
          <w:bCs/>
          <w:lang w:val="pl-PL"/>
        </w:rPr>
        <w:t xml:space="preserve"> i zadowolenie klientów. – </w:t>
      </w:r>
      <w:r w:rsidRPr="00D2390A">
        <w:rPr>
          <w:rFonts w:ascii="Arial" w:hAnsi="Arial" w:cs="Arial"/>
          <w:bCs/>
          <w:i/>
          <w:lang w:val="pl-PL"/>
        </w:rPr>
        <w:t>Koncentrujemy się na utrzymaniu pozycji lidera w kraju oraz rozwijaniu działalności w  Europie Środkowo-Wschodniej. Cały czas dostosowujemy się do oczekiwań i potrzeb naszych obecnych i przyszłych klientów</w:t>
      </w:r>
      <w:r w:rsidR="00D2390A">
        <w:rPr>
          <w:rFonts w:ascii="Arial" w:hAnsi="Arial" w:cs="Arial"/>
          <w:bCs/>
          <w:i/>
          <w:lang w:val="pl-PL"/>
        </w:rPr>
        <w:t xml:space="preserve"> oraz</w:t>
      </w:r>
      <w:r w:rsidR="000C543E">
        <w:rPr>
          <w:rFonts w:ascii="Arial" w:hAnsi="Arial" w:cs="Arial"/>
          <w:bCs/>
          <w:i/>
          <w:lang w:val="pl-PL"/>
        </w:rPr>
        <w:t xml:space="preserve"> wykorzystujemy szansę</w:t>
      </w:r>
      <w:r w:rsidR="00D2390A">
        <w:rPr>
          <w:rFonts w:ascii="Arial" w:hAnsi="Arial" w:cs="Arial"/>
          <w:bCs/>
          <w:i/>
          <w:lang w:val="pl-PL"/>
        </w:rPr>
        <w:t>,</w:t>
      </w:r>
      <w:r w:rsidR="00686031" w:rsidRPr="00D2390A">
        <w:rPr>
          <w:rFonts w:ascii="Arial" w:hAnsi="Arial" w:cs="Arial"/>
          <w:bCs/>
          <w:i/>
          <w:lang w:val="pl-PL"/>
        </w:rPr>
        <w:t xml:space="preserve"> jaką</w:t>
      </w:r>
      <w:r w:rsidRPr="00D2390A">
        <w:rPr>
          <w:rFonts w:ascii="Arial" w:hAnsi="Arial" w:cs="Arial"/>
          <w:bCs/>
          <w:i/>
          <w:lang w:val="pl-PL"/>
        </w:rPr>
        <w:t xml:space="preserve"> bez wątpienia jest idea Nowego Jedwabnego Szlaku </w:t>
      </w:r>
      <w:r w:rsidRPr="00D2390A">
        <w:rPr>
          <w:rFonts w:ascii="Arial" w:hAnsi="Arial" w:cs="Arial"/>
          <w:bCs/>
          <w:lang w:val="pl-PL"/>
        </w:rPr>
        <w:t>– dodaje prezes Libiszewski. Dla PKP CARGO wz</w:t>
      </w:r>
      <w:r w:rsidR="00686031" w:rsidRPr="00D2390A">
        <w:rPr>
          <w:rFonts w:ascii="Arial" w:hAnsi="Arial" w:cs="Arial"/>
          <w:bCs/>
          <w:lang w:val="pl-PL"/>
        </w:rPr>
        <w:t>mocnienie relacji handlowych z Państwem Ś</w:t>
      </w:r>
      <w:r w:rsidRPr="00D2390A">
        <w:rPr>
          <w:rFonts w:ascii="Arial" w:hAnsi="Arial" w:cs="Arial"/>
          <w:bCs/>
          <w:lang w:val="pl-PL"/>
        </w:rPr>
        <w:t xml:space="preserve">rodka </w:t>
      </w:r>
      <w:r w:rsidRPr="00D2390A">
        <w:rPr>
          <w:rFonts w:ascii="Arial" w:hAnsi="Arial" w:cs="Arial"/>
          <w:bCs/>
          <w:lang w:val="pl-PL"/>
        </w:rPr>
        <w:lastRenderedPageBreak/>
        <w:t xml:space="preserve">stało się jednym z ważnych impulsów rozwojowych. - </w:t>
      </w:r>
      <w:r w:rsidRPr="00D2390A">
        <w:rPr>
          <w:rFonts w:ascii="Arial" w:hAnsi="Arial" w:cs="Arial"/>
          <w:bCs/>
          <w:i/>
          <w:lang w:val="pl-PL"/>
        </w:rPr>
        <w:t xml:space="preserve">Szukamy partnerów za granicą, żeby nasz tabor w jeszcze większym stopniu był wykorzystywany także poza Polską, na dłuższych trasach. </w:t>
      </w:r>
      <w:r w:rsidR="00206277" w:rsidRPr="00BB0B0E">
        <w:rPr>
          <w:rFonts w:ascii="Arial" w:hAnsi="Arial" w:cs="Arial"/>
          <w:i/>
        </w:rPr>
        <w:t>Prowadzimy rozmowy na temat zaktywizowania przewozów między portami Adriatyku, Bałtyku i Morza Czarnego</w:t>
      </w:r>
      <w:r w:rsidR="00206277">
        <w:rPr>
          <w:rFonts w:ascii="Arial" w:hAnsi="Arial" w:cs="Arial"/>
          <w:bCs/>
          <w:i/>
          <w:lang w:val="pl-PL"/>
        </w:rPr>
        <w:t xml:space="preserve">. </w:t>
      </w:r>
      <w:r w:rsidR="00623334">
        <w:rPr>
          <w:rFonts w:ascii="Arial" w:hAnsi="Arial" w:cs="Arial"/>
          <w:bCs/>
          <w:i/>
          <w:lang w:val="pl-PL"/>
        </w:rPr>
        <w:t xml:space="preserve">Podczas ostatniej wizyty w Chinach odbyliśmy spotkania biznesowe w kilku dużych prowincjach. </w:t>
      </w:r>
      <w:r w:rsidRPr="00D2390A">
        <w:rPr>
          <w:rFonts w:ascii="Arial" w:hAnsi="Arial" w:cs="Arial"/>
          <w:bCs/>
          <w:i/>
          <w:lang w:val="pl-PL"/>
        </w:rPr>
        <w:t>Rewizyta nastą</w:t>
      </w:r>
      <w:r w:rsidR="00E74284" w:rsidRPr="00D2390A">
        <w:rPr>
          <w:rFonts w:ascii="Arial" w:hAnsi="Arial" w:cs="Arial"/>
          <w:bCs/>
          <w:i/>
          <w:lang w:val="pl-PL"/>
        </w:rPr>
        <w:t xml:space="preserve">piła w tym tygodniu </w:t>
      </w:r>
      <w:r w:rsidRPr="00D2390A">
        <w:rPr>
          <w:rFonts w:ascii="Arial" w:hAnsi="Arial" w:cs="Arial"/>
          <w:bCs/>
          <w:i/>
          <w:lang w:val="pl-PL"/>
        </w:rPr>
        <w:t xml:space="preserve">- gościliśmy u nas przedstawicieli </w:t>
      </w:r>
      <w:r w:rsidR="00E74284" w:rsidRPr="00D2390A">
        <w:rPr>
          <w:rFonts w:ascii="Arial" w:hAnsi="Arial" w:cs="Arial"/>
          <w:bCs/>
          <w:i/>
          <w:lang w:val="pl-PL"/>
        </w:rPr>
        <w:t>prowincji</w:t>
      </w:r>
      <w:r w:rsidR="00C23578">
        <w:rPr>
          <w:rFonts w:ascii="Arial" w:hAnsi="Arial" w:cs="Arial"/>
          <w:bCs/>
          <w:i/>
          <w:lang w:val="pl-PL"/>
        </w:rPr>
        <w:t xml:space="preserve"> </w:t>
      </w:r>
      <w:r w:rsidR="00C23578" w:rsidRPr="00206277">
        <w:rPr>
          <w:rFonts w:ascii="Arial" w:hAnsi="Arial" w:cs="Arial"/>
          <w:bCs/>
          <w:i/>
        </w:rPr>
        <w:t>Xinjiang, ze stolicą w Urumqui</w:t>
      </w:r>
      <w:r w:rsidR="00C23578" w:rsidRPr="00206277">
        <w:rPr>
          <w:rFonts w:ascii="Arial" w:hAnsi="Arial" w:cs="Arial"/>
          <w:bCs/>
          <w:i/>
          <w:lang w:val="pl-PL"/>
        </w:rPr>
        <w:t>,</w:t>
      </w:r>
      <w:r w:rsidR="00C23578">
        <w:rPr>
          <w:rFonts w:ascii="Arial" w:hAnsi="Arial" w:cs="Arial"/>
          <w:bCs/>
          <w:i/>
          <w:lang w:val="pl-PL"/>
        </w:rPr>
        <w:t xml:space="preserve"> w której </w:t>
      </w:r>
      <w:r w:rsidR="00623334">
        <w:rPr>
          <w:rFonts w:ascii="Arial" w:hAnsi="Arial" w:cs="Arial"/>
          <w:bCs/>
          <w:i/>
          <w:lang w:val="pl-PL"/>
        </w:rPr>
        <w:t>powstaje</w:t>
      </w:r>
      <w:r w:rsidR="00E74284" w:rsidRPr="00D2390A">
        <w:rPr>
          <w:rFonts w:ascii="Arial" w:hAnsi="Arial" w:cs="Arial"/>
          <w:bCs/>
          <w:i/>
          <w:lang w:val="pl-PL"/>
        </w:rPr>
        <w:t xml:space="preserve"> </w:t>
      </w:r>
      <w:r w:rsidR="00C23578">
        <w:rPr>
          <w:rFonts w:ascii="Arial" w:hAnsi="Arial" w:cs="Arial"/>
          <w:bCs/>
          <w:i/>
          <w:lang w:val="pl-PL"/>
        </w:rPr>
        <w:t xml:space="preserve">strategiczny dla Nowego Jedwabnego Szlaku </w:t>
      </w:r>
      <w:r w:rsidR="000C543E">
        <w:rPr>
          <w:rFonts w:ascii="Arial" w:hAnsi="Arial" w:cs="Arial"/>
          <w:bCs/>
          <w:i/>
          <w:lang w:val="pl-PL"/>
        </w:rPr>
        <w:t>suchy port</w:t>
      </w:r>
      <w:r w:rsidR="00E74284" w:rsidRPr="00D2390A">
        <w:rPr>
          <w:rFonts w:ascii="Arial" w:hAnsi="Arial" w:cs="Arial"/>
          <w:bCs/>
          <w:i/>
          <w:lang w:val="pl-PL"/>
        </w:rPr>
        <w:t xml:space="preserve"> kontenerowy</w:t>
      </w:r>
      <w:r w:rsidRPr="00D2390A">
        <w:rPr>
          <w:rFonts w:ascii="Arial" w:hAnsi="Arial" w:cs="Arial"/>
          <w:bCs/>
          <w:i/>
          <w:lang w:val="pl-PL"/>
        </w:rPr>
        <w:t xml:space="preserve">. </w:t>
      </w:r>
      <w:r w:rsidR="00C23578">
        <w:rPr>
          <w:rFonts w:ascii="Arial" w:hAnsi="Arial" w:cs="Arial"/>
          <w:bCs/>
          <w:i/>
          <w:lang w:val="pl-PL"/>
        </w:rPr>
        <w:t xml:space="preserve">Podpisaliśmy memorandum, które otwiera </w:t>
      </w:r>
      <w:r w:rsidR="00C23578" w:rsidRPr="004614C2">
        <w:rPr>
          <w:rFonts w:ascii="Arial" w:hAnsi="Arial" w:cs="Arial"/>
          <w:i/>
          <w:iCs/>
        </w:rPr>
        <w:t>przed PKP CARGO nowe możliwości współpracy z chińskimi partnerami</w:t>
      </w:r>
      <w:r w:rsidR="00C23578">
        <w:rPr>
          <w:rFonts w:ascii="Arial" w:hAnsi="Arial" w:cs="Arial"/>
          <w:bCs/>
          <w:i/>
          <w:lang w:val="pl-PL"/>
        </w:rPr>
        <w:t xml:space="preserve">. Jestem przekonany, że jest ona perspektywiczna nie tylko </w:t>
      </w:r>
      <w:r w:rsidRPr="00D2390A">
        <w:rPr>
          <w:rFonts w:ascii="Arial" w:hAnsi="Arial" w:cs="Arial"/>
          <w:bCs/>
          <w:i/>
          <w:lang w:val="pl-PL"/>
        </w:rPr>
        <w:t>dla naszej spółki</w:t>
      </w:r>
      <w:r w:rsidR="00686031" w:rsidRPr="00D2390A">
        <w:rPr>
          <w:rFonts w:ascii="Arial" w:hAnsi="Arial" w:cs="Arial"/>
          <w:bCs/>
          <w:i/>
          <w:lang w:val="pl-PL"/>
        </w:rPr>
        <w:t>,</w:t>
      </w:r>
      <w:r w:rsidRPr="00D2390A">
        <w:rPr>
          <w:rFonts w:ascii="Arial" w:hAnsi="Arial" w:cs="Arial"/>
          <w:bCs/>
          <w:i/>
          <w:lang w:val="pl-PL"/>
        </w:rPr>
        <w:t xml:space="preserve"> ale dla całej polskiej gospodarki – </w:t>
      </w:r>
      <w:r w:rsidRPr="00D2390A">
        <w:rPr>
          <w:rFonts w:ascii="Arial" w:hAnsi="Arial" w:cs="Arial"/>
          <w:bCs/>
          <w:lang w:val="pl-PL"/>
        </w:rPr>
        <w:t>dodaje prezes Libiszewski.</w:t>
      </w:r>
      <w:r w:rsidR="00671D33" w:rsidRPr="00D2390A">
        <w:rPr>
          <w:rFonts w:ascii="Arial" w:hAnsi="Arial" w:cs="Arial"/>
          <w:bCs/>
          <w:lang w:val="pl-PL"/>
        </w:rPr>
        <w:t xml:space="preserve"> </w:t>
      </w:r>
      <w:r w:rsidR="001D118B" w:rsidRPr="00D2390A">
        <w:rPr>
          <w:rFonts w:ascii="Arial" w:hAnsi="Arial" w:cs="Arial"/>
          <w:bCs/>
          <w:lang w:val="pl-PL"/>
        </w:rPr>
        <w:t>Spółka systematycznie zwiększa</w:t>
      </w:r>
      <w:r w:rsidR="00B80A33">
        <w:rPr>
          <w:rFonts w:ascii="Arial" w:hAnsi="Arial" w:cs="Arial"/>
          <w:bCs/>
          <w:lang w:val="pl-PL"/>
        </w:rPr>
        <w:t xml:space="preserve"> udział </w:t>
      </w:r>
      <w:r w:rsidR="00B80A33" w:rsidRPr="00D2390A">
        <w:rPr>
          <w:rFonts w:ascii="Arial" w:hAnsi="Arial" w:cs="Arial"/>
          <w:bCs/>
          <w:lang w:val="pl-PL"/>
        </w:rPr>
        <w:t>przewozów zagranicznych</w:t>
      </w:r>
      <w:r w:rsidR="00B80A33">
        <w:rPr>
          <w:rFonts w:ascii="Arial" w:hAnsi="Arial" w:cs="Arial"/>
          <w:bCs/>
          <w:lang w:val="pl-PL"/>
        </w:rPr>
        <w:t xml:space="preserve"> w przewozach ogółem</w:t>
      </w:r>
      <w:r w:rsidR="001D118B" w:rsidRPr="00D2390A">
        <w:rPr>
          <w:rFonts w:ascii="Arial" w:hAnsi="Arial" w:cs="Arial"/>
          <w:bCs/>
          <w:lang w:val="pl-PL"/>
        </w:rPr>
        <w:t xml:space="preserve">. W III kwartale 2016 roku  </w:t>
      </w:r>
      <w:r w:rsidR="0077074C">
        <w:rPr>
          <w:rFonts w:ascii="Arial" w:hAnsi="Arial" w:cs="Arial"/>
          <w:bCs/>
          <w:lang w:val="pl-PL"/>
        </w:rPr>
        <w:t xml:space="preserve">przewozy te pod względem pracy przewozowej </w:t>
      </w:r>
      <w:bookmarkStart w:id="0" w:name="_GoBack"/>
      <w:bookmarkEnd w:id="0"/>
      <w:r w:rsidR="0077074C">
        <w:rPr>
          <w:rFonts w:ascii="Arial" w:hAnsi="Arial" w:cs="Arial"/>
          <w:bCs/>
          <w:lang w:val="pl-PL"/>
        </w:rPr>
        <w:t>wzrosły</w:t>
      </w:r>
      <w:r w:rsidR="001D118B" w:rsidRPr="00D2390A">
        <w:rPr>
          <w:rFonts w:ascii="Arial" w:hAnsi="Arial" w:cs="Arial"/>
          <w:bCs/>
          <w:lang w:val="pl-PL"/>
        </w:rPr>
        <w:t xml:space="preserve"> w stosunku do analogicznego okresu poprzedniego roku o 26%.</w:t>
      </w:r>
    </w:p>
    <w:p w:rsidR="00E74284" w:rsidRPr="00D2390A" w:rsidRDefault="007718D4" w:rsidP="007718D4">
      <w:pPr>
        <w:spacing w:after="240"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Na przewozy PKP CARGO wpływ miały</w:t>
      </w:r>
      <w:r w:rsidR="00E74284" w:rsidRPr="00D2390A">
        <w:rPr>
          <w:rFonts w:ascii="Arial" w:hAnsi="Arial" w:cs="Arial"/>
          <w:bCs/>
          <w:lang w:val="pl-PL"/>
        </w:rPr>
        <w:t xml:space="preserve"> ogóln</w:t>
      </w:r>
      <w:r w:rsidR="0073102D" w:rsidRPr="00D2390A">
        <w:rPr>
          <w:rFonts w:ascii="Arial" w:hAnsi="Arial" w:cs="Arial"/>
          <w:bCs/>
          <w:lang w:val="pl-PL"/>
        </w:rPr>
        <w:t>e warunki makroekonomiczne i niższy niż zakładano</w:t>
      </w:r>
      <w:r w:rsidR="00E74284" w:rsidRPr="00D2390A">
        <w:rPr>
          <w:rFonts w:ascii="Arial" w:hAnsi="Arial" w:cs="Arial"/>
          <w:bCs/>
          <w:lang w:val="pl-PL"/>
        </w:rPr>
        <w:t xml:space="preserve"> wzrost gospodarczy</w:t>
      </w:r>
      <w:r w:rsidR="00D41DA3">
        <w:rPr>
          <w:rFonts w:ascii="Arial" w:hAnsi="Arial" w:cs="Arial"/>
          <w:bCs/>
          <w:lang w:val="pl-PL"/>
        </w:rPr>
        <w:t>,</w:t>
      </w:r>
      <w:r w:rsidR="00E74284" w:rsidRPr="00D2390A">
        <w:rPr>
          <w:rFonts w:ascii="Arial" w:hAnsi="Arial" w:cs="Arial"/>
          <w:bCs/>
          <w:lang w:val="pl-PL"/>
        </w:rPr>
        <w:t xml:space="preserve"> co przełożyło się na trudne warunki rynkowe</w:t>
      </w:r>
      <w:r w:rsidR="0073102D" w:rsidRPr="00D2390A">
        <w:rPr>
          <w:rFonts w:ascii="Arial" w:hAnsi="Arial" w:cs="Arial"/>
          <w:bCs/>
          <w:lang w:val="pl-PL"/>
        </w:rPr>
        <w:t>. W</w:t>
      </w:r>
      <w:r w:rsidRPr="00D2390A">
        <w:rPr>
          <w:rFonts w:ascii="Arial" w:hAnsi="Arial" w:cs="Arial"/>
          <w:bCs/>
          <w:lang w:val="pl-PL"/>
        </w:rPr>
        <w:t xml:space="preserve"> szczególności </w:t>
      </w:r>
      <w:r w:rsidR="0073102D" w:rsidRPr="00D2390A">
        <w:rPr>
          <w:rFonts w:ascii="Arial" w:hAnsi="Arial" w:cs="Arial"/>
          <w:bCs/>
          <w:lang w:val="pl-PL"/>
        </w:rPr>
        <w:t>był</w:t>
      </w:r>
      <w:r w:rsidR="00C143AF" w:rsidRPr="00D2390A">
        <w:rPr>
          <w:rFonts w:ascii="Arial" w:hAnsi="Arial" w:cs="Arial"/>
          <w:bCs/>
          <w:lang w:val="pl-PL"/>
        </w:rPr>
        <w:t>o</w:t>
      </w:r>
      <w:r w:rsidR="0073102D" w:rsidRPr="00D2390A">
        <w:rPr>
          <w:rFonts w:ascii="Arial" w:hAnsi="Arial" w:cs="Arial"/>
          <w:bCs/>
          <w:lang w:val="pl-PL"/>
        </w:rPr>
        <w:t xml:space="preserve"> to osłabienie budownictwa infrastrukturalnego, mniejszy popyt na przewozy podstawowych materiałów b</w:t>
      </w:r>
      <w:r w:rsidR="00C143AF" w:rsidRPr="00D2390A">
        <w:rPr>
          <w:rFonts w:ascii="Arial" w:hAnsi="Arial" w:cs="Arial"/>
          <w:bCs/>
          <w:lang w:val="pl-PL"/>
        </w:rPr>
        <w:t>udowlanych (tłucznia, kamieni i piasku) oraz</w:t>
      </w:r>
      <w:r w:rsidR="0073102D" w:rsidRPr="00D2390A">
        <w:rPr>
          <w:rFonts w:ascii="Arial" w:hAnsi="Arial" w:cs="Arial"/>
          <w:bCs/>
          <w:lang w:val="pl-PL"/>
        </w:rPr>
        <w:t xml:space="preserve"> słaba koniunktura popytu na węgiel kamienny, w tym w eksporcie. Rynek przewozów kolejowych w Polsce za dziewięć miesięcy</w:t>
      </w:r>
      <w:r w:rsidR="00206277">
        <w:rPr>
          <w:rFonts w:ascii="Arial" w:hAnsi="Arial" w:cs="Arial"/>
          <w:bCs/>
          <w:lang w:val="pl-PL"/>
        </w:rPr>
        <w:t xml:space="preserve"> br.</w:t>
      </w:r>
      <w:r w:rsidR="0073102D" w:rsidRPr="00D2390A">
        <w:rPr>
          <w:rFonts w:ascii="Arial" w:hAnsi="Arial" w:cs="Arial"/>
          <w:bCs/>
          <w:lang w:val="pl-PL"/>
        </w:rPr>
        <w:t xml:space="preserve"> zmniejszył się w stosunku do </w:t>
      </w:r>
      <w:r w:rsidR="00206277">
        <w:rPr>
          <w:rFonts w:ascii="Arial" w:hAnsi="Arial" w:cs="Arial"/>
          <w:bCs/>
          <w:lang w:val="pl-PL"/>
        </w:rPr>
        <w:t xml:space="preserve">analogicznego okresu </w:t>
      </w:r>
      <w:r w:rsidR="0077074C">
        <w:rPr>
          <w:rFonts w:ascii="Arial" w:hAnsi="Arial" w:cs="Arial"/>
          <w:bCs/>
          <w:lang w:val="pl-PL"/>
        </w:rPr>
        <w:t>2015</w:t>
      </w:r>
      <w:r w:rsidR="00B64C28" w:rsidRPr="00D2390A">
        <w:rPr>
          <w:rFonts w:ascii="Arial" w:hAnsi="Arial" w:cs="Arial"/>
          <w:bCs/>
          <w:lang w:val="pl-PL"/>
        </w:rPr>
        <w:t xml:space="preserve"> </w:t>
      </w:r>
      <w:r w:rsidR="0073102D" w:rsidRPr="00D2390A">
        <w:rPr>
          <w:rFonts w:ascii="Arial" w:hAnsi="Arial" w:cs="Arial"/>
          <w:bCs/>
          <w:lang w:val="pl-PL"/>
        </w:rPr>
        <w:t>r. roku o 1,9%</w:t>
      </w:r>
      <w:r w:rsidR="00206277">
        <w:rPr>
          <w:rFonts w:ascii="Arial" w:hAnsi="Arial" w:cs="Arial"/>
          <w:bCs/>
          <w:lang w:val="pl-PL"/>
        </w:rPr>
        <w:t>.</w:t>
      </w:r>
    </w:p>
    <w:p w:rsidR="00481C8A" w:rsidRPr="00D2390A" w:rsidRDefault="007718D4" w:rsidP="007718D4">
      <w:p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 xml:space="preserve">Przychody </w:t>
      </w:r>
      <w:r w:rsidR="0073102D" w:rsidRPr="00D2390A">
        <w:rPr>
          <w:rFonts w:ascii="Arial" w:hAnsi="Arial" w:cs="Arial"/>
          <w:bCs/>
          <w:lang w:val="pl-PL"/>
        </w:rPr>
        <w:t xml:space="preserve">operacyjne </w:t>
      </w:r>
      <w:r w:rsidRPr="00D2390A">
        <w:rPr>
          <w:rFonts w:ascii="Arial" w:hAnsi="Arial" w:cs="Arial"/>
          <w:bCs/>
          <w:lang w:val="pl-PL"/>
        </w:rPr>
        <w:t>Grupy PKP CARGO w III kwartale wyni</w:t>
      </w:r>
      <w:r w:rsidR="0073102D" w:rsidRPr="00D2390A">
        <w:rPr>
          <w:rFonts w:ascii="Arial" w:hAnsi="Arial" w:cs="Arial"/>
          <w:bCs/>
          <w:lang w:val="pl-PL"/>
        </w:rPr>
        <w:t>o</w:t>
      </w:r>
      <w:r w:rsidRPr="00D2390A">
        <w:rPr>
          <w:rFonts w:ascii="Arial" w:hAnsi="Arial" w:cs="Arial"/>
          <w:bCs/>
          <w:lang w:val="pl-PL"/>
        </w:rPr>
        <w:t>sł</w:t>
      </w:r>
      <w:r w:rsidR="0073102D" w:rsidRPr="00D2390A">
        <w:rPr>
          <w:rFonts w:ascii="Arial" w:hAnsi="Arial" w:cs="Arial"/>
          <w:bCs/>
          <w:lang w:val="pl-PL"/>
        </w:rPr>
        <w:t>y</w:t>
      </w:r>
      <w:r w:rsidRPr="00D2390A">
        <w:rPr>
          <w:rFonts w:ascii="Arial" w:hAnsi="Arial" w:cs="Arial"/>
          <w:bCs/>
          <w:lang w:val="pl-PL"/>
        </w:rPr>
        <w:t xml:space="preserve"> </w:t>
      </w:r>
      <w:r w:rsidR="0073102D" w:rsidRPr="00D2390A">
        <w:rPr>
          <w:rFonts w:ascii="Arial" w:hAnsi="Arial" w:cs="Arial"/>
          <w:bCs/>
          <w:lang w:val="pl-PL"/>
        </w:rPr>
        <w:t>1091 mln zł (-10</w:t>
      </w:r>
      <w:r w:rsidRPr="00D2390A">
        <w:rPr>
          <w:rFonts w:ascii="Arial" w:hAnsi="Arial" w:cs="Arial"/>
          <w:bCs/>
          <w:lang w:val="pl-PL"/>
        </w:rPr>
        <w:t xml:space="preserve">% </w:t>
      </w:r>
      <w:proofErr w:type="spellStart"/>
      <w:r w:rsidRPr="00D2390A">
        <w:rPr>
          <w:rFonts w:ascii="Arial" w:hAnsi="Arial" w:cs="Arial"/>
          <w:bCs/>
          <w:lang w:val="pl-PL"/>
        </w:rPr>
        <w:t>rdr</w:t>
      </w:r>
      <w:proofErr w:type="spellEnd"/>
      <w:r w:rsidRPr="00D2390A">
        <w:rPr>
          <w:rFonts w:ascii="Arial" w:hAnsi="Arial" w:cs="Arial"/>
          <w:bCs/>
          <w:lang w:val="pl-PL"/>
        </w:rPr>
        <w:t xml:space="preserve">), przy kosztach operacyjnych na poziomie 1 083 mln zł (-3% </w:t>
      </w:r>
      <w:proofErr w:type="spellStart"/>
      <w:r w:rsidRPr="00D2390A">
        <w:rPr>
          <w:rFonts w:ascii="Arial" w:hAnsi="Arial" w:cs="Arial"/>
          <w:bCs/>
          <w:lang w:val="pl-PL"/>
        </w:rPr>
        <w:t>rdr</w:t>
      </w:r>
      <w:proofErr w:type="spellEnd"/>
      <w:r w:rsidRPr="00D2390A">
        <w:rPr>
          <w:rFonts w:ascii="Arial" w:hAnsi="Arial" w:cs="Arial"/>
          <w:bCs/>
          <w:lang w:val="pl-PL"/>
        </w:rPr>
        <w:t xml:space="preserve">). Wynik EBITDA wyniósł </w:t>
      </w:r>
      <w:r w:rsidR="0073102D" w:rsidRPr="00D2390A">
        <w:rPr>
          <w:rFonts w:ascii="Arial" w:hAnsi="Arial" w:cs="Arial"/>
          <w:bCs/>
          <w:lang w:val="pl-PL"/>
        </w:rPr>
        <w:t>154</w:t>
      </w:r>
      <w:r w:rsidRPr="00D2390A">
        <w:rPr>
          <w:rFonts w:ascii="Arial" w:hAnsi="Arial" w:cs="Arial"/>
          <w:bCs/>
          <w:lang w:val="pl-PL"/>
        </w:rPr>
        <w:t xml:space="preserve"> mln zł (-30</w:t>
      </w:r>
      <w:r w:rsidR="00D41DA3">
        <w:rPr>
          <w:rFonts w:ascii="Arial" w:hAnsi="Arial" w:cs="Arial"/>
          <w:bCs/>
          <w:lang w:val="pl-PL"/>
        </w:rPr>
        <w:t xml:space="preserve">%). </w:t>
      </w:r>
      <w:r w:rsidR="0073102D" w:rsidRPr="00D2390A">
        <w:rPr>
          <w:rFonts w:ascii="Arial" w:hAnsi="Arial" w:cs="Arial"/>
          <w:bCs/>
          <w:lang w:val="pl-PL"/>
        </w:rPr>
        <w:t>Po III kwartałach 2016</w:t>
      </w:r>
      <w:r w:rsidR="00B64C28" w:rsidRPr="00D2390A">
        <w:rPr>
          <w:rFonts w:ascii="Arial" w:hAnsi="Arial" w:cs="Arial"/>
          <w:bCs/>
          <w:lang w:val="pl-PL"/>
        </w:rPr>
        <w:t xml:space="preserve"> r.</w:t>
      </w:r>
      <w:r w:rsidR="0073102D" w:rsidRPr="00D2390A">
        <w:rPr>
          <w:rFonts w:ascii="Arial" w:hAnsi="Arial" w:cs="Arial"/>
          <w:bCs/>
          <w:lang w:val="pl-PL"/>
        </w:rPr>
        <w:t xml:space="preserve"> wynik</w:t>
      </w:r>
      <w:r w:rsidR="00B64C28" w:rsidRPr="00D2390A">
        <w:rPr>
          <w:rFonts w:ascii="Arial" w:hAnsi="Arial" w:cs="Arial"/>
          <w:bCs/>
          <w:lang w:val="pl-PL"/>
        </w:rPr>
        <w:t>i kształtowały się następująco: p</w:t>
      </w:r>
      <w:r w:rsidR="0073102D" w:rsidRPr="00D2390A">
        <w:rPr>
          <w:rFonts w:ascii="Arial" w:hAnsi="Arial" w:cs="Arial"/>
          <w:bCs/>
          <w:lang w:val="pl-PL"/>
        </w:rPr>
        <w:t>rzychody z działalności operacyjnej 3</w:t>
      </w:r>
      <w:r w:rsidR="00B64C28" w:rsidRPr="00D2390A">
        <w:rPr>
          <w:rFonts w:ascii="Arial" w:hAnsi="Arial" w:cs="Arial"/>
          <w:bCs/>
          <w:lang w:val="pl-PL"/>
        </w:rPr>
        <w:t xml:space="preserve"> </w:t>
      </w:r>
      <w:r w:rsidR="0073102D" w:rsidRPr="00D2390A">
        <w:rPr>
          <w:rFonts w:ascii="Arial" w:hAnsi="Arial" w:cs="Arial"/>
          <w:bCs/>
          <w:lang w:val="pl-PL"/>
        </w:rPr>
        <w:t>214 mln zł (2%rdr), koszty działalności operacyjnej 3</w:t>
      </w:r>
      <w:r w:rsidR="00B64C28" w:rsidRPr="00D2390A">
        <w:rPr>
          <w:rFonts w:ascii="Arial" w:hAnsi="Arial" w:cs="Arial"/>
          <w:bCs/>
          <w:lang w:val="pl-PL"/>
        </w:rPr>
        <w:t xml:space="preserve"> </w:t>
      </w:r>
      <w:r w:rsidR="0073102D" w:rsidRPr="00D2390A">
        <w:rPr>
          <w:rFonts w:ascii="Arial" w:hAnsi="Arial" w:cs="Arial"/>
          <w:bCs/>
          <w:lang w:val="pl-PL"/>
        </w:rPr>
        <w:t xml:space="preserve">303 mln zł (12%rdr), EBITDA 346 mln zł (-36% </w:t>
      </w:r>
      <w:proofErr w:type="spellStart"/>
      <w:r w:rsidR="0073102D" w:rsidRPr="00D2390A">
        <w:rPr>
          <w:rFonts w:ascii="Arial" w:hAnsi="Arial" w:cs="Arial"/>
          <w:bCs/>
          <w:lang w:val="pl-PL"/>
        </w:rPr>
        <w:t>rdr</w:t>
      </w:r>
      <w:proofErr w:type="spellEnd"/>
      <w:r w:rsidR="0073102D" w:rsidRPr="00D2390A">
        <w:rPr>
          <w:rFonts w:ascii="Arial" w:hAnsi="Arial" w:cs="Arial"/>
          <w:bCs/>
          <w:lang w:val="pl-PL"/>
        </w:rPr>
        <w:t>)</w:t>
      </w:r>
      <w:r w:rsidR="00481C8A" w:rsidRPr="00D2390A">
        <w:rPr>
          <w:rFonts w:ascii="Arial" w:hAnsi="Arial" w:cs="Arial"/>
          <w:bCs/>
          <w:lang w:val="pl-PL"/>
        </w:rPr>
        <w:t>, zysk netto -116 mln zł.</w:t>
      </w:r>
    </w:p>
    <w:p w:rsidR="0088493D" w:rsidRPr="00D2390A" w:rsidRDefault="0088493D" w:rsidP="007718D4">
      <w:pPr>
        <w:spacing w:line="276" w:lineRule="auto"/>
        <w:jc w:val="both"/>
        <w:rPr>
          <w:rFonts w:ascii="Arial" w:hAnsi="Arial" w:cs="Arial"/>
          <w:bCs/>
          <w:lang w:val="pl-PL"/>
        </w:rPr>
      </w:pPr>
    </w:p>
    <w:p w:rsidR="000C09CB" w:rsidRPr="00D2390A" w:rsidRDefault="00206277" w:rsidP="0088493D">
      <w:pPr>
        <w:spacing w:after="24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Grupa ma zapewnione </w:t>
      </w:r>
      <w:r w:rsidR="0088493D" w:rsidRPr="00D2390A">
        <w:rPr>
          <w:rFonts w:ascii="Arial" w:hAnsi="Arial" w:cs="Arial"/>
          <w:lang w:val="pl-PL"/>
        </w:rPr>
        <w:t>źródła finansowania rozwoju. PKP CARGO ma dostęp do ponad 1,7 mld zł środków na inwestycje, z czego ponad 162 mln zł stanowi gotówka. Pozostała część to linie kredytowe gwarantowane m.in. przez Bank Gospodarstwa Krajowego, Europejski Bank Odbudowy i Rozwoju oraz banki komercyjne.</w:t>
      </w:r>
    </w:p>
    <w:p w:rsidR="00F43437" w:rsidRPr="00D2390A" w:rsidRDefault="00F43437" w:rsidP="007718D4">
      <w:pPr>
        <w:spacing w:line="276" w:lineRule="auto"/>
        <w:jc w:val="both"/>
        <w:rPr>
          <w:rFonts w:ascii="Arial" w:hAnsi="Arial" w:cs="Arial"/>
          <w:bCs/>
          <w:lang w:val="pl-PL"/>
        </w:rPr>
      </w:pPr>
    </w:p>
    <w:p w:rsidR="00D2390A" w:rsidRPr="00D2390A" w:rsidRDefault="000C09CB" w:rsidP="002A682F">
      <w:p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Wyniki w poszczególnych segmentach kształtowały się następująco:</w:t>
      </w:r>
    </w:p>
    <w:p w:rsidR="00D2390A" w:rsidRDefault="00D2390A" w:rsidP="002A682F">
      <w:pPr>
        <w:spacing w:line="276" w:lineRule="auto"/>
        <w:jc w:val="both"/>
        <w:rPr>
          <w:rFonts w:ascii="Arial" w:hAnsi="Arial" w:cs="Arial"/>
          <w:b/>
          <w:bCs/>
          <w:lang w:val="pl-PL"/>
        </w:rPr>
      </w:pPr>
    </w:p>
    <w:p w:rsidR="00967277" w:rsidRPr="00D2390A" w:rsidRDefault="00967277" w:rsidP="002A682F">
      <w:pPr>
        <w:spacing w:line="276" w:lineRule="auto"/>
        <w:jc w:val="both"/>
        <w:rPr>
          <w:rFonts w:ascii="Arial" w:hAnsi="Arial" w:cs="Arial"/>
          <w:b/>
          <w:bCs/>
          <w:lang w:val="pl-PL"/>
        </w:rPr>
      </w:pPr>
      <w:proofErr w:type="spellStart"/>
      <w:r w:rsidRPr="00D2390A">
        <w:rPr>
          <w:rFonts w:ascii="Arial" w:hAnsi="Arial" w:cs="Arial"/>
          <w:b/>
          <w:bCs/>
          <w:lang w:val="pl-PL"/>
        </w:rPr>
        <w:t>Intermodal</w:t>
      </w:r>
      <w:proofErr w:type="spellEnd"/>
    </w:p>
    <w:p w:rsidR="00EB7DB6" w:rsidRPr="00D2390A" w:rsidRDefault="00EB7DB6" w:rsidP="000C09CB">
      <w:pPr>
        <w:spacing w:line="276" w:lineRule="auto"/>
        <w:ind w:left="708"/>
        <w:jc w:val="both"/>
        <w:rPr>
          <w:rFonts w:ascii="Arial" w:hAnsi="Arial" w:cs="Arial"/>
          <w:b/>
          <w:bCs/>
          <w:lang w:val="pl-PL"/>
        </w:rPr>
      </w:pPr>
    </w:p>
    <w:p w:rsidR="00EB7DB6" w:rsidRPr="00D2390A" w:rsidRDefault="00EB7DB6" w:rsidP="002A682F">
      <w:p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 xml:space="preserve">Ten segment rozwija się najdynamiczniej w skali całego rynku towarowych przewozów kolejowych w Polsce. </w:t>
      </w:r>
      <w:r w:rsidR="0088493D" w:rsidRPr="00D2390A">
        <w:rPr>
          <w:rFonts w:ascii="Arial" w:hAnsi="Arial" w:cs="Arial"/>
          <w:bCs/>
          <w:lang w:val="pl-PL"/>
        </w:rPr>
        <w:t xml:space="preserve"> P</w:t>
      </w:r>
      <w:r w:rsidRPr="00D2390A">
        <w:rPr>
          <w:rFonts w:ascii="Arial" w:hAnsi="Arial" w:cs="Arial"/>
          <w:bCs/>
          <w:lang w:val="pl-PL"/>
        </w:rPr>
        <w:t xml:space="preserve">o dziewięciu miesiącach odpowiadał on za </w:t>
      </w:r>
      <w:r w:rsidR="00A516EF" w:rsidRPr="00D2390A">
        <w:rPr>
          <w:rFonts w:ascii="Arial" w:hAnsi="Arial" w:cs="Arial"/>
          <w:bCs/>
          <w:lang w:val="pl-PL"/>
        </w:rPr>
        <w:t>8</w:t>
      </w:r>
      <w:r w:rsidRPr="00D2390A">
        <w:rPr>
          <w:rFonts w:ascii="Arial" w:hAnsi="Arial" w:cs="Arial"/>
          <w:bCs/>
          <w:lang w:val="pl-PL"/>
        </w:rPr>
        <w:t xml:space="preserve">% </w:t>
      </w:r>
      <w:r w:rsidRPr="00D2390A">
        <w:rPr>
          <w:rFonts w:ascii="Arial" w:hAnsi="Arial" w:cs="Arial"/>
          <w:bCs/>
          <w:lang w:val="pl-PL"/>
        </w:rPr>
        <w:lastRenderedPageBreak/>
        <w:t>całości pracy przewozowej Grupy. PKP CARGO liczy na dalsze wzrosty w tej grupie towarowej.</w:t>
      </w:r>
    </w:p>
    <w:p w:rsidR="002A682F" w:rsidRPr="00D2390A" w:rsidRDefault="002A682F" w:rsidP="000C09CB">
      <w:pPr>
        <w:spacing w:line="276" w:lineRule="auto"/>
        <w:ind w:left="708"/>
        <w:jc w:val="both"/>
        <w:rPr>
          <w:rFonts w:ascii="Arial" w:hAnsi="Arial" w:cs="Arial"/>
          <w:b/>
          <w:bCs/>
          <w:lang w:val="pl-PL"/>
        </w:rPr>
      </w:pPr>
    </w:p>
    <w:p w:rsidR="001C5CE5" w:rsidRPr="00D2390A" w:rsidRDefault="002A682F" w:rsidP="002A682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W III kwartale 2016 r. o</w:t>
      </w:r>
      <w:r w:rsidR="00967277" w:rsidRPr="00D2390A">
        <w:rPr>
          <w:rFonts w:ascii="Arial" w:hAnsi="Arial" w:cs="Arial"/>
          <w:bCs/>
          <w:lang w:val="pl-PL"/>
        </w:rPr>
        <w:t xml:space="preserve">dnotowano wzrost przewiezionej masy o 23% r/r, </w:t>
      </w:r>
      <w:r w:rsidRPr="00D2390A">
        <w:rPr>
          <w:rFonts w:ascii="Arial" w:hAnsi="Arial" w:cs="Arial"/>
          <w:bCs/>
          <w:lang w:val="pl-PL"/>
        </w:rPr>
        <w:br/>
      </w:r>
      <w:r w:rsidR="00967277" w:rsidRPr="00D2390A">
        <w:rPr>
          <w:rFonts w:ascii="Arial" w:hAnsi="Arial" w:cs="Arial"/>
          <w:bCs/>
          <w:lang w:val="pl-PL"/>
        </w:rPr>
        <w:t>w tym w przewozach zagranicznych o 16% r/r. Wyłączając dane AWT wzrost wyniósł odpowiednio 28% r/r i 51% r/r w przewozach zagranicznych.</w:t>
      </w:r>
    </w:p>
    <w:p w:rsidR="00967277" w:rsidRPr="00D2390A" w:rsidRDefault="00967277" w:rsidP="002A682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Po III kwartałach 2016</w:t>
      </w:r>
      <w:r w:rsidR="002A682F" w:rsidRPr="00D2390A">
        <w:rPr>
          <w:rFonts w:ascii="Arial" w:hAnsi="Arial" w:cs="Arial"/>
          <w:bCs/>
          <w:lang w:val="pl-PL"/>
        </w:rPr>
        <w:t xml:space="preserve"> </w:t>
      </w:r>
      <w:r w:rsidRPr="00D2390A">
        <w:rPr>
          <w:rFonts w:ascii="Arial" w:hAnsi="Arial" w:cs="Arial"/>
          <w:bCs/>
          <w:lang w:val="pl-PL"/>
        </w:rPr>
        <w:t xml:space="preserve">r. </w:t>
      </w:r>
      <w:r w:rsidR="001C5CE5" w:rsidRPr="00D2390A">
        <w:rPr>
          <w:rFonts w:ascii="Arial" w:hAnsi="Arial" w:cs="Arial"/>
          <w:bCs/>
          <w:lang w:val="pl-PL"/>
        </w:rPr>
        <w:t>o</w:t>
      </w:r>
      <w:r w:rsidRPr="00D2390A">
        <w:rPr>
          <w:rFonts w:ascii="Arial" w:hAnsi="Arial" w:cs="Arial"/>
          <w:bCs/>
          <w:lang w:val="pl-PL"/>
        </w:rPr>
        <w:t>dnotowano wzrost przewiezionej masy o 27% r/r, w tym w przewozach zagranicznych o 110% r/r. Wyłączając dane AWT wzrost wyniósł odpowiednio 18% r/r i 59% r/r</w:t>
      </w:r>
      <w:r w:rsidR="002A682F" w:rsidRPr="00D2390A">
        <w:rPr>
          <w:rFonts w:ascii="Arial" w:hAnsi="Arial" w:cs="Arial"/>
          <w:bCs/>
          <w:lang w:val="pl-PL"/>
        </w:rPr>
        <w:t>.</w:t>
      </w:r>
      <w:r w:rsidRPr="00D2390A">
        <w:rPr>
          <w:rFonts w:ascii="Arial" w:hAnsi="Arial" w:cs="Arial"/>
          <w:bCs/>
          <w:lang w:val="pl-PL"/>
        </w:rPr>
        <w:t xml:space="preserve"> </w:t>
      </w:r>
    </w:p>
    <w:p w:rsidR="001C5CE5" w:rsidRPr="00D2390A" w:rsidRDefault="00967277" w:rsidP="002A682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Dynamiczny rozwój Nowego Jedwabnego Szlaku. Wzrost przewozów drogą lądową z/d</w:t>
      </w:r>
      <w:r w:rsidR="000C543E">
        <w:rPr>
          <w:rFonts w:ascii="Arial" w:hAnsi="Arial" w:cs="Arial"/>
          <w:bCs/>
          <w:lang w:val="pl-PL"/>
        </w:rPr>
        <w:t xml:space="preserve">o Chin w 9M 2016 r. o 112 % r/r, </w:t>
      </w:r>
      <w:r w:rsidRPr="00D2390A">
        <w:rPr>
          <w:rFonts w:ascii="Arial" w:hAnsi="Arial" w:cs="Arial"/>
          <w:bCs/>
          <w:lang w:val="pl-PL"/>
        </w:rPr>
        <w:t>a w III kwartale 2016 r. o 71% r/r</w:t>
      </w:r>
      <w:r w:rsidR="001C5CE5" w:rsidRPr="00D2390A">
        <w:rPr>
          <w:rFonts w:ascii="Arial" w:hAnsi="Arial" w:cs="Arial"/>
          <w:bCs/>
          <w:lang w:val="pl-PL"/>
        </w:rPr>
        <w:t>.</w:t>
      </w:r>
    </w:p>
    <w:p w:rsidR="00967277" w:rsidRPr="00D2390A" w:rsidRDefault="00967277" w:rsidP="002A682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Rozwój przewozów poza granicami Polski – w 9M 2016 r. wzrost zrealizowanej pracy przewozowej o 208% r/r</w:t>
      </w:r>
      <w:r w:rsidR="002A682F" w:rsidRPr="00D2390A">
        <w:rPr>
          <w:rFonts w:ascii="Arial" w:hAnsi="Arial" w:cs="Arial"/>
          <w:bCs/>
          <w:lang w:val="pl-PL"/>
        </w:rPr>
        <w:t>.</w:t>
      </w:r>
      <w:r w:rsidRPr="00D2390A">
        <w:rPr>
          <w:rFonts w:ascii="Arial" w:hAnsi="Arial" w:cs="Arial"/>
          <w:bCs/>
          <w:lang w:val="pl-PL"/>
        </w:rPr>
        <w:t xml:space="preserve"> </w:t>
      </w:r>
    </w:p>
    <w:p w:rsidR="00967277" w:rsidRPr="00D2390A" w:rsidRDefault="00967277" w:rsidP="002A682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Rozwój połączeń z portów morskich do terminali w Poznaniu, Warszawie, Radomsku i Łodzi</w:t>
      </w:r>
      <w:r w:rsidR="002A682F" w:rsidRPr="00D2390A">
        <w:rPr>
          <w:rFonts w:ascii="Arial" w:hAnsi="Arial" w:cs="Arial"/>
          <w:bCs/>
          <w:lang w:val="pl-PL"/>
        </w:rPr>
        <w:t>.</w:t>
      </w:r>
    </w:p>
    <w:p w:rsidR="000E381E" w:rsidRPr="00D2390A" w:rsidRDefault="000E381E" w:rsidP="000C09CB">
      <w:pPr>
        <w:spacing w:line="276" w:lineRule="auto"/>
        <w:ind w:left="708"/>
        <w:jc w:val="both"/>
        <w:rPr>
          <w:rFonts w:ascii="Arial" w:hAnsi="Arial" w:cs="Arial"/>
          <w:bCs/>
          <w:lang w:val="pl-PL"/>
        </w:rPr>
      </w:pPr>
    </w:p>
    <w:p w:rsidR="000E381E" w:rsidRPr="00D2390A" w:rsidRDefault="000E381E" w:rsidP="002A682F">
      <w:p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/>
          <w:bCs/>
          <w:lang w:val="pl-PL"/>
        </w:rPr>
        <w:t>Paliwa</w:t>
      </w:r>
    </w:p>
    <w:p w:rsidR="000E381E" w:rsidRPr="00D2390A" w:rsidRDefault="000E381E" w:rsidP="000C09CB">
      <w:pPr>
        <w:spacing w:line="276" w:lineRule="auto"/>
        <w:ind w:left="708"/>
        <w:jc w:val="both"/>
        <w:rPr>
          <w:rFonts w:ascii="Arial" w:hAnsi="Arial" w:cs="Arial"/>
          <w:bCs/>
          <w:lang w:val="pl-PL"/>
        </w:rPr>
      </w:pPr>
    </w:p>
    <w:p w:rsidR="000E381E" w:rsidRPr="00D2390A" w:rsidRDefault="000E381E" w:rsidP="002A682F">
      <w:p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 xml:space="preserve">Paliwa są największym segmentem towarowym w przewozach PKP CARGO. </w:t>
      </w:r>
      <w:r w:rsidR="002A682F" w:rsidRPr="00D2390A">
        <w:rPr>
          <w:rFonts w:ascii="Arial" w:hAnsi="Arial" w:cs="Arial"/>
          <w:bCs/>
          <w:lang w:val="pl-PL"/>
        </w:rPr>
        <w:br/>
      </w:r>
      <w:r w:rsidRPr="00D2390A">
        <w:rPr>
          <w:rFonts w:ascii="Arial" w:hAnsi="Arial" w:cs="Arial"/>
          <w:bCs/>
          <w:lang w:val="pl-PL"/>
        </w:rPr>
        <w:t>Po dziewięciu miesiącach 2016 r</w:t>
      </w:r>
      <w:r w:rsidR="002A682F" w:rsidRPr="00D2390A">
        <w:rPr>
          <w:rFonts w:ascii="Arial" w:hAnsi="Arial" w:cs="Arial"/>
          <w:bCs/>
          <w:lang w:val="pl-PL"/>
        </w:rPr>
        <w:t>.</w:t>
      </w:r>
      <w:r w:rsidRPr="00D2390A">
        <w:rPr>
          <w:rFonts w:ascii="Arial" w:hAnsi="Arial" w:cs="Arial"/>
          <w:bCs/>
          <w:lang w:val="pl-PL"/>
        </w:rPr>
        <w:t xml:space="preserve"> wyniki w tym segmencie według pracy prz</w:t>
      </w:r>
      <w:r w:rsidR="002A682F" w:rsidRPr="00D2390A">
        <w:rPr>
          <w:rFonts w:ascii="Arial" w:hAnsi="Arial" w:cs="Arial"/>
          <w:bCs/>
          <w:lang w:val="pl-PL"/>
        </w:rPr>
        <w:t xml:space="preserve">ewozowej wyglądały następująco: węgiel kamienny 8,1 mld </w:t>
      </w:r>
      <w:proofErr w:type="spellStart"/>
      <w:r w:rsidR="002A682F" w:rsidRPr="00D2390A">
        <w:rPr>
          <w:rFonts w:ascii="Arial" w:hAnsi="Arial" w:cs="Arial"/>
          <w:bCs/>
          <w:lang w:val="pl-PL"/>
        </w:rPr>
        <w:t>tkm</w:t>
      </w:r>
      <w:proofErr w:type="spellEnd"/>
      <w:r w:rsidR="002A682F" w:rsidRPr="00D2390A">
        <w:rPr>
          <w:rFonts w:ascii="Arial" w:hAnsi="Arial" w:cs="Arial"/>
          <w:bCs/>
          <w:lang w:val="pl-PL"/>
        </w:rPr>
        <w:t xml:space="preserve"> (-8%rdr); s</w:t>
      </w:r>
      <w:r w:rsidR="00D41DA3">
        <w:rPr>
          <w:rFonts w:ascii="Arial" w:hAnsi="Arial" w:cs="Arial"/>
          <w:bCs/>
          <w:lang w:val="pl-PL"/>
        </w:rPr>
        <w:t>padek</w:t>
      </w:r>
      <w:r w:rsidRPr="00D2390A">
        <w:rPr>
          <w:rFonts w:ascii="Arial" w:hAnsi="Arial" w:cs="Arial"/>
          <w:bCs/>
          <w:lang w:val="pl-PL"/>
        </w:rPr>
        <w:t xml:space="preserve"> te</w:t>
      </w:r>
      <w:r w:rsidR="00D41DA3">
        <w:rPr>
          <w:rFonts w:ascii="Arial" w:hAnsi="Arial" w:cs="Arial"/>
          <w:bCs/>
          <w:lang w:val="pl-PL"/>
        </w:rPr>
        <w:t>n został</w:t>
      </w:r>
      <w:r w:rsidRPr="00D2390A">
        <w:rPr>
          <w:rFonts w:ascii="Arial" w:hAnsi="Arial" w:cs="Arial"/>
          <w:bCs/>
          <w:lang w:val="pl-PL"/>
        </w:rPr>
        <w:t xml:space="preserve"> jednak w dużym stopniu z</w:t>
      </w:r>
      <w:r w:rsidR="00D41DA3">
        <w:rPr>
          <w:rFonts w:ascii="Arial" w:hAnsi="Arial" w:cs="Arial"/>
          <w:bCs/>
          <w:lang w:val="pl-PL"/>
        </w:rPr>
        <w:t>rekompensowany</w:t>
      </w:r>
      <w:r w:rsidR="002A682F" w:rsidRPr="00D2390A">
        <w:rPr>
          <w:rFonts w:ascii="Arial" w:hAnsi="Arial" w:cs="Arial"/>
          <w:bCs/>
          <w:lang w:val="pl-PL"/>
        </w:rPr>
        <w:t xml:space="preserve"> wzrostami: koks i węgiel brunatny 1,1 mld </w:t>
      </w:r>
      <w:proofErr w:type="spellStart"/>
      <w:r w:rsidR="002A682F" w:rsidRPr="00D2390A">
        <w:rPr>
          <w:rFonts w:ascii="Arial" w:hAnsi="Arial" w:cs="Arial"/>
          <w:bCs/>
          <w:lang w:val="pl-PL"/>
        </w:rPr>
        <w:t>tkm</w:t>
      </w:r>
      <w:proofErr w:type="spellEnd"/>
      <w:r w:rsidR="002A682F" w:rsidRPr="00D2390A">
        <w:rPr>
          <w:rFonts w:ascii="Arial" w:hAnsi="Arial" w:cs="Arial"/>
          <w:bCs/>
          <w:lang w:val="pl-PL"/>
        </w:rPr>
        <w:t xml:space="preserve"> (21% </w:t>
      </w:r>
      <w:proofErr w:type="spellStart"/>
      <w:r w:rsidR="002A682F" w:rsidRPr="00D2390A">
        <w:rPr>
          <w:rFonts w:ascii="Arial" w:hAnsi="Arial" w:cs="Arial"/>
          <w:bCs/>
          <w:lang w:val="pl-PL"/>
        </w:rPr>
        <w:t>rdr</w:t>
      </w:r>
      <w:proofErr w:type="spellEnd"/>
      <w:r w:rsidR="002A682F" w:rsidRPr="00D2390A">
        <w:rPr>
          <w:rFonts w:ascii="Arial" w:hAnsi="Arial" w:cs="Arial"/>
          <w:bCs/>
          <w:lang w:val="pl-PL"/>
        </w:rPr>
        <w:t>), paliwa p</w:t>
      </w:r>
      <w:r w:rsidRPr="00D2390A">
        <w:rPr>
          <w:rFonts w:ascii="Arial" w:hAnsi="Arial" w:cs="Arial"/>
          <w:bCs/>
          <w:lang w:val="pl-PL"/>
        </w:rPr>
        <w:t xml:space="preserve">łynne 0,82 mld </w:t>
      </w:r>
      <w:proofErr w:type="spellStart"/>
      <w:r w:rsidRPr="00D2390A">
        <w:rPr>
          <w:rFonts w:ascii="Arial" w:hAnsi="Arial" w:cs="Arial"/>
          <w:bCs/>
          <w:lang w:val="pl-PL"/>
        </w:rPr>
        <w:t>tkm</w:t>
      </w:r>
      <w:proofErr w:type="spellEnd"/>
      <w:r w:rsidR="002A682F" w:rsidRPr="00D2390A">
        <w:rPr>
          <w:rFonts w:ascii="Arial" w:hAnsi="Arial" w:cs="Arial"/>
          <w:bCs/>
          <w:lang w:val="pl-PL"/>
        </w:rPr>
        <w:t xml:space="preserve"> </w:t>
      </w:r>
      <w:r w:rsidRPr="00D2390A">
        <w:rPr>
          <w:rFonts w:ascii="Arial" w:hAnsi="Arial" w:cs="Arial"/>
          <w:bCs/>
          <w:lang w:val="pl-PL"/>
        </w:rPr>
        <w:t>(40%</w:t>
      </w:r>
      <w:r w:rsidR="00D41DA3">
        <w:rPr>
          <w:rFonts w:ascii="Arial" w:hAnsi="Arial" w:cs="Arial"/>
          <w:bCs/>
          <w:lang w:val="pl-PL"/>
        </w:rPr>
        <w:t xml:space="preserve"> </w:t>
      </w:r>
      <w:proofErr w:type="spellStart"/>
      <w:r w:rsidR="00D41DA3">
        <w:rPr>
          <w:rFonts w:ascii="Arial" w:hAnsi="Arial" w:cs="Arial"/>
          <w:bCs/>
          <w:lang w:val="pl-PL"/>
        </w:rPr>
        <w:t>rdr</w:t>
      </w:r>
      <w:proofErr w:type="spellEnd"/>
      <w:r w:rsidRPr="00D2390A">
        <w:rPr>
          <w:rFonts w:ascii="Arial" w:hAnsi="Arial" w:cs="Arial"/>
          <w:bCs/>
          <w:lang w:val="pl-PL"/>
        </w:rPr>
        <w:t>).</w:t>
      </w:r>
    </w:p>
    <w:p w:rsidR="000E381E" w:rsidRPr="00D2390A" w:rsidRDefault="000E381E" w:rsidP="000C09CB">
      <w:pPr>
        <w:spacing w:line="276" w:lineRule="auto"/>
        <w:ind w:left="1068"/>
        <w:jc w:val="both"/>
        <w:rPr>
          <w:rFonts w:ascii="Arial" w:hAnsi="Arial" w:cs="Arial"/>
          <w:bCs/>
          <w:lang w:val="pl-PL"/>
        </w:rPr>
      </w:pPr>
    </w:p>
    <w:p w:rsidR="002A682F" w:rsidRPr="00D2390A" w:rsidRDefault="000E381E" w:rsidP="002A682F">
      <w:p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 xml:space="preserve">Na wyniki w tym segmencie wpływ miały: </w:t>
      </w:r>
    </w:p>
    <w:p w:rsidR="000E381E" w:rsidRPr="00D2390A" w:rsidRDefault="000E381E" w:rsidP="002A682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Spadek wydobycia węgla kamiennego w Polsce o 0,4% r/r do poziomu 52,0 mln ton</w:t>
      </w:r>
      <w:r w:rsidR="002A682F" w:rsidRPr="00D2390A">
        <w:rPr>
          <w:rFonts w:ascii="Arial" w:hAnsi="Arial" w:cs="Arial"/>
          <w:bCs/>
          <w:lang w:val="pl-PL"/>
        </w:rPr>
        <w:t>.</w:t>
      </w:r>
    </w:p>
    <w:p w:rsidR="000E381E" w:rsidRPr="00D2390A" w:rsidRDefault="000E381E" w:rsidP="002A682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Wzrost sprzedaży węgla o 2,9% r/r do poziomu 54,1 mln</w:t>
      </w:r>
      <w:r w:rsidR="002A682F" w:rsidRPr="00D2390A">
        <w:rPr>
          <w:rFonts w:ascii="Arial" w:hAnsi="Arial" w:cs="Arial"/>
          <w:bCs/>
          <w:lang w:val="pl-PL"/>
        </w:rPr>
        <w:t xml:space="preserve">.       </w:t>
      </w:r>
    </w:p>
    <w:p w:rsidR="000E381E" w:rsidRPr="00D2390A" w:rsidRDefault="000E381E" w:rsidP="002A682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Zmniejszenie poziomu zapasów węgla na zwałach kopalń o 50,7% r/r do poziomu 3,4 mln ton na koniec września br. (31,4% mniej niż w styczniu br. kiedy było jeszcze 5,7 mln ton)</w:t>
      </w:r>
      <w:r w:rsidR="002A682F" w:rsidRPr="00D2390A">
        <w:rPr>
          <w:rFonts w:ascii="Arial" w:hAnsi="Arial" w:cs="Arial"/>
          <w:bCs/>
          <w:lang w:val="pl-PL"/>
        </w:rPr>
        <w:t>.</w:t>
      </w:r>
    </w:p>
    <w:p w:rsidR="00D2390A" w:rsidRPr="00D2390A" w:rsidRDefault="000E381E" w:rsidP="002A682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Zmniejszenie produkcji energii elektrycznej o 0,6% r/r, w tym z węgla kamiennego o 1,6% r/r</w:t>
      </w:r>
      <w:r w:rsidR="002A682F" w:rsidRPr="00D2390A">
        <w:rPr>
          <w:rFonts w:ascii="Arial" w:hAnsi="Arial" w:cs="Arial"/>
          <w:bCs/>
          <w:lang w:val="pl-PL"/>
        </w:rPr>
        <w:t>.</w:t>
      </w:r>
    </w:p>
    <w:p w:rsidR="00D2390A" w:rsidRDefault="00D2390A" w:rsidP="002A682F">
      <w:pPr>
        <w:spacing w:line="276" w:lineRule="auto"/>
        <w:jc w:val="both"/>
        <w:rPr>
          <w:rFonts w:ascii="Arial" w:hAnsi="Arial" w:cs="Arial"/>
          <w:b/>
          <w:bCs/>
          <w:lang w:val="pl-PL"/>
        </w:rPr>
      </w:pPr>
    </w:p>
    <w:p w:rsidR="0088493D" w:rsidRPr="00D2390A" w:rsidRDefault="0088493D" w:rsidP="002A682F">
      <w:pPr>
        <w:spacing w:line="276" w:lineRule="auto"/>
        <w:jc w:val="both"/>
        <w:rPr>
          <w:rFonts w:ascii="Arial" w:hAnsi="Arial" w:cs="Arial"/>
          <w:b/>
          <w:bCs/>
          <w:lang w:val="pl-PL"/>
        </w:rPr>
      </w:pPr>
      <w:r w:rsidRPr="00D2390A">
        <w:rPr>
          <w:rFonts w:ascii="Arial" w:hAnsi="Arial" w:cs="Arial"/>
          <w:b/>
          <w:bCs/>
          <w:lang w:val="pl-PL"/>
        </w:rPr>
        <w:t>Rynek kruszyw</w:t>
      </w:r>
    </w:p>
    <w:p w:rsidR="000E381E" w:rsidRPr="00D2390A" w:rsidRDefault="000E381E" w:rsidP="000C09CB">
      <w:pPr>
        <w:spacing w:line="276" w:lineRule="auto"/>
        <w:ind w:left="708"/>
        <w:jc w:val="both"/>
        <w:rPr>
          <w:rFonts w:ascii="Arial" w:hAnsi="Arial" w:cs="Arial"/>
          <w:b/>
          <w:bCs/>
          <w:lang w:val="pl-PL"/>
        </w:rPr>
      </w:pPr>
    </w:p>
    <w:p w:rsidR="000E381E" w:rsidRPr="00D2390A" w:rsidRDefault="00623334" w:rsidP="002A682F">
      <w:pPr>
        <w:spacing w:line="276" w:lineRule="auto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Cs/>
          <w:lang w:val="pl-PL"/>
        </w:rPr>
        <w:t>O</w:t>
      </w:r>
      <w:r w:rsidR="000E381E" w:rsidRPr="00D2390A">
        <w:rPr>
          <w:rFonts w:ascii="Arial" w:hAnsi="Arial" w:cs="Arial"/>
          <w:bCs/>
          <w:lang w:val="pl-PL"/>
        </w:rPr>
        <w:t xml:space="preserve">dkładane w czasie rozpoczęcie realizacji dużych inwestycji infrastrukturalnych odbiło się na przewozach kruszyw i materiałów budowlanych, drugim pod względem wielkości przewozów segmencie towarowym PKP CARGO. Wykonana w okresie ostatnich dziewięciu miesięcy praca przewozowa wyniosła 3,27 mld </w:t>
      </w:r>
      <w:proofErr w:type="spellStart"/>
      <w:r w:rsidR="000E381E" w:rsidRPr="00D2390A">
        <w:rPr>
          <w:rFonts w:ascii="Arial" w:hAnsi="Arial" w:cs="Arial"/>
          <w:bCs/>
          <w:lang w:val="pl-PL"/>
        </w:rPr>
        <w:t>tkm</w:t>
      </w:r>
      <w:proofErr w:type="spellEnd"/>
      <w:r w:rsidR="000E381E" w:rsidRPr="00D2390A">
        <w:rPr>
          <w:rFonts w:ascii="Arial" w:hAnsi="Arial" w:cs="Arial"/>
          <w:bCs/>
          <w:lang w:val="pl-PL"/>
        </w:rPr>
        <w:t xml:space="preserve"> (-18% </w:t>
      </w:r>
      <w:proofErr w:type="spellStart"/>
      <w:r w:rsidR="000E381E" w:rsidRPr="00D2390A">
        <w:rPr>
          <w:rFonts w:ascii="Arial" w:hAnsi="Arial" w:cs="Arial"/>
          <w:bCs/>
          <w:lang w:val="pl-PL"/>
        </w:rPr>
        <w:t>rdr</w:t>
      </w:r>
      <w:proofErr w:type="spellEnd"/>
      <w:r w:rsidR="000E381E" w:rsidRPr="00D2390A">
        <w:rPr>
          <w:rFonts w:ascii="Arial" w:hAnsi="Arial" w:cs="Arial"/>
          <w:bCs/>
          <w:lang w:val="pl-PL"/>
        </w:rPr>
        <w:t>).</w:t>
      </w:r>
    </w:p>
    <w:p w:rsidR="0088493D" w:rsidRPr="00D2390A" w:rsidRDefault="0088493D" w:rsidP="000C09CB">
      <w:pPr>
        <w:spacing w:line="276" w:lineRule="auto"/>
        <w:ind w:left="708"/>
        <w:jc w:val="both"/>
        <w:rPr>
          <w:rFonts w:ascii="Arial" w:hAnsi="Arial" w:cs="Arial"/>
          <w:bCs/>
          <w:lang w:val="pl-PL"/>
        </w:rPr>
      </w:pPr>
    </w:p>
    <w:p w:rsidR="0017129D" w:rsidRDefault="0017129D" w:rsidP="002A682F">
      <w:pPr>
        <w:spacing w:line="276" w:lineRule="auto"/>
        <w:jc w:val="both"/>
        <w:rPr>
          <w:rFonts w:ascii="Arial" w:hAnsi="Arial" w:cs="Arial"/>
          <w:bCs/>
          <w:lang w:val="pl-PL"/>
        </w:rPr>
      </w:pPr>
    </w:p>
    <w:p w:rsidR="0088493D" w:rsidRPr="00D2390A" w:rsidRDefault="0088493D" w:rsidP="002A682F">
      <w:p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lastRenderedPageBreak/>
        <w:t xml:space="preserve">Na wyniki w tym segmencie wpływ miały: </w:t>
      </w:r>
    </w:p>
    <w:p w:rsidR="0088493D" w:rsidRPr="00D2390A" w:rsidRDefault="0088493D" w:rsidP="002A682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Przesunięcia w realizacji inwestycji infrastrukturalnych oraz mniejsza skala prowadzonych prac budowlanych w porównaniu do ubiegłego roku, dodatkowo duża część przetargów realizowana jest w systemie „projektuj i buduj”</w:t>
      </w:r>
      <w:r w:rsidR="00D41DA3">
        <w:rPr>
          <w:rFonts w:ascii="Arial" w:hAnsi="Arial" w:cs="Arial"/>
          <w:bCs/>
          <w:lang w:val="pl-PL"/>
        </w:rPr>
        <w:t>,</w:t>
      </w:r>
      <w:r w:rsidRPr="00D2390A">
        <w:rPr>
          <w:rFonts w:ascii="Arial" w:hAnsi="Arial" w:cs="Arial"/>
          <w:bCs/>
          <w:lang w:val="pl-PL"/>
        </w:rPr>
        <w:t xml:space="preserve"> co  opóźnia rozpoczęcie inwestycji. </w:t>
      </w:r>
    </w:p>
    <w:p w:rsidR="0088493D" w:rsidRPr="00D2390A" w:rsidRDefault="0088493D" w:rsidP="002A682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Zmniejszenie inwestycji kolejowych – z planowanych 8-11 mld zł na modernizację infrastruktury kolejowej w 2016 faktyczne wydatki szacowane są w 2016 na 5,2 mld zł</w:t>
      </w:r>
      <w:r w:rsidR="002A682F" w:rsidRPr="00D2390A">
        <w:rPr>
          <w:rFonts w:ascii="Arial" w:hAnsi="Arial" w:cs="Arial"/>
          <w:bCs/>
          <w:lang w:val="pl-PL"/>
        </w:rPr>
        <w:t>.</w:t>
      </w:r>
      <w:r w:rsidRPr="00D2390A">
        <w:rPr>
          <w:rFonts w:ascii="Arial" w:hAnsi="Arial" w:cs="Arial"/>
          <w:bCs/>
          <w:lang w:val="pl-PL"/>
        </w:rPr>
        <w:t xml:space="preserve"> </w:t>
      </w:r>
      <w:r w:rsidR="00D41DA3">
        <w:rPr>
          <w:rFonts w:ascii="Arial" w:hAnsi="Arial" w:cs="Arial"/>
          <w:bCs/>
          <w:lang w:val="pl-PL"/>
        </w:rPr>
        <w:t>Zakończyły się i</w:t>
      </w:r>
      <w:r w:rsidRPr="00D2390A">
        <w:rPr>
          <w:rFonts w:ascii="Arial" w:hAnsi="Arial" w:cs="Arial"/>
          <w:bCs/>
          <w:lang w:val="pl-PL"/>
        </w:rPr>
        <w:t>nwestycje kolejowe, które PKP CAR</w:t>
      </w:r>
      <w:r w:rsidR="002A682F" w:rsidRPr="00D2390A">
        <w:rPr>
          <w:rFonts w:ascii="Arial" w:hAnsi="Arial" w:cs="Arial"/>
          <w:bCs/>
          <w:lang w:val="pl-PL"/>
        </w:rPr>
        <w:t xml:space="preserve">GO S.A. obsługiwało w 2015 r. </w:t>
      </w:r>
    </w:p>
    <w:p w:rsidR="0088493D" w:rsidRPr="00D2390A" w:rsidRDefault="0088493D" w:rsidP="002A682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Nastąpił też spadek zleceń przewozowych dla „kamienia przemysłowego” w związku ze zmniejszonym zapotrzebowaniem elektrowni i hut.</w:t>
      </w:r>
    </w:p>
    <w:p w:rsidR="000E381E" w:rsidRPr="00D2390A" w:rsidRDefault="000E381E" w:rsidP="000C09CB">
      <w:pPr>
        <w:spacing w:line="276" w:lineRule="auto"/>
        <w:ind w:left="708"/>
        <w:jc w:val="both"/>
        <w:rPr>
          <w:rFonts w:ascii="Arial" w:hAnsi="Arial" w:cs="Arial"/>
          <w:bCs/>
          <w:lang w:val="pl-PL"/>
        </w:rPr>
      </w:pPr>
    </w:p>
    <w:p w:rsidR="000E381E" w:rsidRPr="00D2390A" w:rsidRDefault="000C09CB" w:rsidP="002A682F">
      <w:pPr>
        <w:spacing w:line="276" w:lineRule="auto"/>
        <w:rPr>
          <w:rFonts w:ascii="Arial" w:hAnsi="Arial" w:cs="Arial"/>
          <w:b/>
          <w:bCs/>
          <w:lang w:val="pl-PL"/>
        </w:rPr>
      </w:pPr>
      <w:r w:rsidRPr="00D2390A">
        <w:rPr>
          <w:rFonts w:ascii="Arial" w:hAnsi="Arial" w:cs="Arial"/>
          <w:b/>
          <w:bCs/>
          <w:lang w:val="pl-PL"/>
        </w:rPr>
        <w:t>Metale i rudy</w:t>
      </w:r>
    </w:p>
    <w:p w:rsidR="000E381E" w:rsidRPr="00D2390A" w:rsidRDefault="000E381E" w:rsidP="000C09CB">
      <w:pPr>
        <w:spacing w:line="276" w:lineRule="auto"/>
        <w:ind w:left="1068"/>
        <w:jc w:val="both"/>
        <w:rPr>
          <w:rFonts w:ascii="Arial" w:hAnsi="Arial" w:cs="Arial"/>
          <w:b/>
          <w:bCs/>
          <w:lang w:val="pl-PL"/>
        </w:rPr>
      </w:pPr>
    </w:p>
    <w:p w:rsidR="000C09CB" w:rsidRPr="00D2390A" w:rsidRDefault="000E381E" w:rsidP="002A682F">
      <w:p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 xml:space="preserve">Praca przewozowa wykonana w tej grupie towarów przekroczyła </w:t>
      </w:r>
      <w:r w:rsidR="000C09CB" w:rsidRPr="00D2390A">
        <w:rPr>
          <w:rFonts w:ascii="Arial" w:hAnsi="Arial" w:cs="Arial"/>
          <w:bCs/>
          <w:lang w:val="pl-PL"/>
        </w:rPr>
        <w:t xml:space="preserve">2,58 </w:t>
      </w:r>
      <w:r w:rsidRPr="00D2390A">
        <w:rPr>
          <w:rFonts w:ascii="Arial" w:hAnsi="Arial" w:cs="Arial"/>
          <w:bCs/>
          <w:lang w:val="pl-PL"/>
        </w:rPr>
        <w:t>mld </w:t>
      </w:r>
      <w:proofErr w:type="spellStart"/>
      <w:r w:rsidRPr="00D2390A">
        <w:rPr>
          <w:rFonts w:ascii="Arial" w:hAnsi="Arial" w:cs="Arial"/>
          <w:bCs/>
          <w:lang w:val="pl-PL"/>
        </w:rPr>
        <w:t>tkm</w:t>
      </w:r>
      <w:proofErr w:type="spellEnd"/>
      <w:r w:rsidRPr="00D2390A">
        <w:rPr>
          <w:rFonts w:ascii="Arial" w:hAnsi="Arial" w:cs="Arial"/>
          <w:bCs/>
          <w:lang w:val="pl-PL"/>
        </w:rPr>
        <w:t xml:space="preserve"> (-</w:t>
      </w:r>
      <w:r w:rsidR="000C09CB" w:rsidRPr="00D2390A">
        <w:rPr>
          <w:rFonts w:ascii="Arial" w:hAnsi="Arial" w:cs="Arial"/>
          <w:bCs/>
          <w:lang w:val="pl-PL"/>
        </w:rPr>
        <w:t>5</w:t>
      </w:r>
      <w:r w:rsidRPr="00D2390A">
        <w:rPr>
          <w:rFonts w:ascii="Arial" w:hAnsi="Arial" w:cs="Arial"/>
          <w:bCs/>
          <w:lang w:val="pl-PL"/>
        </w:rPr>
        <w:t xml:space="preserve">% </w:t>
      </w:r>
      <w:proofErr w:type="spellStart"/>
      <w:r w:rsidRPr="00D2390A">
        <w:rPr>
          <w:rFonts w:ascii="Arial" w:hAnsi="Arial" w:cs="Arial"/>
          <w:bCs/>
          <w:lang w:val="pl-PL"/>
        </w:rPr>
        <w:t>rdr</w:t>
      </w:r>
      <w:proofErr w:type="spellEnd"/>
      <w:r w:rsidRPr="00D2390A">
        <w:rPr>
          <w:rFonts w:ascii="Arial" w:hAnsi="Arial" w:cs="Arial"/>
          <w:bCs/>
          <w:lang w:val="pl-PL"/>
        </w:rPr>
        <w:t>).</w:t>
      </w:r>
    </w:p>
    <w:p w:rsidR="000C09CB" w:rsidRPr="00D2390A" w:rsidRDefault="000C09CB" w:rsidP="00B80A33">
      <w:pPr>
        <w:spacing w:line="276" w:lineRule="auto"/>
        <w:ind w:left="708"/>
        <w:jc w:val="both"/>
        <w:rPr>
          <w:rFonts w:ascii="Arial" w:hAnsi="Arial" w:cs="Arial"/>
          <w:bCs/>
          <w:lang w:val="pl-PL"/>
        </w:rPr>
      </w:pPr>
    </w:p>
    <w:p w:rsidR="000C09CB" w:rsidRPr="00D2390A" w:rsidRDefault="000C09CB" w:rsidP="00B80A33">
      <w:pPr>
        <w:spacing w:line="276" w:lineRule="auto"/>
        <w:jc w:val="both"/>
        <w:rPr>
          <w:rFonts w:ascii="Arial" w:hAnsi="Arial" w:cs="Arial"/>
          <w:bCs/>
          <w:lang w:val="pl-PL"/>
        </w:rPr>
      </w:pPr>
      <w:r w:rsidRPr="00D2390A">
        <w:rPr>
          <w:rFonts w:ascii="Arial" w:hAnsi="Arial" w:cs="Arial"/>
          <w:bCs/>
          <w:lang w:val="pl-PL"/>
        </w:rPr>
        <w:t>Na wyniki w tym segmencie wpływ miały:</w:t>
      </w:r>
    </w:p>
    <w:p w:rsidR="000C09CB" w:rsidRPr="00D2390A" w:rsidRDefault="000C09CB" w:rsidP="00B80A3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pl-PL"/>
        </w:rPr>
      </w:pPr>
      <w:r w:rsidRPr="00D2390A">
        <w:rPr>
          <w:rFonts w:ascii="Arial" w:hAnsi="Arial" w:cs="Arial"/>
          <w:lang w:val="pl-PL"/>
        </w:rPr>
        <w:t>Cła importowe na wyroby stalowe z Chin oraz Rosji wprowadzone przez UE</w:t>
      </w:r>
      <w:r w:rsidR="002A682F" w:rsidRPr="00D2390A">
        <w:rPr>
          <w:rFonts w:ascii="Arial" w:hAnsi="Arial" w:cs="Arial"/>
          <w:lang w:val="pl-PL"/>
        </w:rPr>
        <w:t>.</w:t>
      </w:r>
    </w:p>
    <w:p w:rsidR="000C09CB" w:rsidRPr="00D2390A" w:rsidRDefault="000C09CB" w:rsidP="00B80A3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pl-PL"/>
        </w:rPr>
      </w:pPr>
      <w:r w:rsidRPr="00D2390A">
        <w:rPr>
          <w:rFonts w:ascii="Arial" w:hAnsi="Arial" w:cs="Arial"/>
          <w:lang w:val="pl-PL"/>
        </w:rPr>
        <w:t>Wzrost cen rudy żelaza o 43% w 9M 2016 r. i 10% w III kwartale 2016 (56,7 USD/t w 09’16 vs 39,6 USD/t w 12’15 i 51,4 USD/t w 06’16)</w:t>
      </w:r>
      <w:r w:rsidR="002A682F" w:rsidRPr="00D2390A">
        <w:rPr>
          <w:rFonts w:ascii="Arial" w:hAnsi="Arial" w:cs="Arial"/>
          <w:lang w:val="pl-PL"/>
        </w:rPr>
        <w:t>.</w:t>
      </w:r>
    </w:p>
    <w:p w:rsidR="000C09CB" w:rsidRPr="00D2390A" w:rsidRDefault="000C09CB" w:rsidP="00B80A3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pl-PL"/>
        </w:rPr>
      </w:pPr>
      <w:r w:rsidRPr="00D2390A">
        <w:rPr>
          <w:rFonts w:ascii="Arial" w:hAnsi="Arial" w:cs="Arial"/>
          <w:lang w:val="pl-PL"/>
        </w:rPr>
        <w:t>W okresie styczeń-sierpień 2016 r. spadła cena produkcji sprzedanej przemysłu metali (o 2,8% r/r)</w:t>
      </w:r>
      <w:r w:rsidR="000C543E">
        <w:rPr>
          <w:rFonts w:ascii="Arial" w:hAnsi="Arial" w:cs="Arial"/>
          <w:lang w:val="pl-PL"/>
        </w:rPr>
        <w:t>,</w:t>
      </w:r>
      <w:r w:rsidR="002A682F" w:rsidRPr="00D2390A">
        <w:rPr>
          <w:rFonts w:ascii="Arial" w:hAnsi="Arial" w:cs="Arial"/>
          <w:lang w:val="pl-PL"/>
        </w:rPr>
        <w:t xml:space="preserve"> </w:t>
      </w:r>
      <w:r w:rsidRPr="00D2390A">
        <w:rPr>
          <w:rFonts w:ascii="Arial" w:hAnsi="Arial" w:cs="Arial"/>
          <w:lang w:val="pl-PL"/>
        </w:rPr>
        <w:t>jak i przemysłu wyrobów metalowych (o 0,9% r/r) - to efekt presji cenowej na surowce niezbędne do produkcji stali, która została wywołana przez spowolnienie gospodarcze Chin</w:t>
      </w:r>
      <w:r w:rsidR="00F43437" w:rsidRPr="00D2390A">
        <w:rPr>
          <w:rFonts w:ascii="Arial" w:hAnsi="Arial" w:cs="Arial"/>
          <w:lang w:val="pl-PL"/>
        </w:rPr>
        <w:t>.</w:t>
      </w:r>
    </w:p>
    <w:p w:rsidR="000C09CB" w:rsidRPr="00D2390A" w:rsidRDefault="000C09CB" w:rsidP="002A682F">
      <w:pPr>
        <w:spacing w:line="276" w:lineRule="auto"/>
        <w:ind w:left="1068" w:firstLine="60"/>
        <w:jc w:val="both"/>
        <w:rPr>
          <w:rFonts w:ascii="Arial" w:hAnsi="Arial" w:cs="Arial"/>
          <w:bCs/>
          <w:lang w:val="pl-PL"/>
        </w:rPr>
      </w:pPr>
    </w:p>
    <w:p w:rsidR="000C09CB" w:rsidRPr="00D2390A" w:rsidRDefault="000C09CB" w:rsidP="000C09CB">
      <w:pPr>
        <w:spacing w:line="276" w:lineRule="auto"/>
        <w:ind w:left="1068"/>
        <w:jc w:val="both"/>
        <w:rPr>
          <w:rFonts w:ascii="Arial" w:hAnsi="Arial" w:cs="Arial"/>
          <w:bCs/>
          <w:lang w:val="pl-PL"/>
        </w:rPr>
      </w:pPr>
    </w:p>
    <w:p w:rsidR="000C09CB" w:rsidRPr="00D2390A" w:rsidRDefault="000C09CB" w:rsidP="000C09CB">
      <w:pPr>
        <w:spacing w:line="276" w:lineRule="auto"/>
        <w:ind w:left="708"/>
        <w:jc w:val="both"/>
        <w:rPr>
          <w:rFonts w:ascii="Arial" w:hAnsi="Arial" w:cs="Arial"/>
          <w:bCs/>
          <w:lang w:val="pl-PL"/>
        </w:rPr>
      </w:pPr>
    </w:p>
    <w:p w:rsidR="00D2390A" w:rsidRPr="00D2390A" w:rsidRDefault="00D2390A" w:rsidP="000C09CB">
      <w:pPr>
        <w:spacing w:line="276" w:lineRule="auto"/>
        <w:ind w:left="708"/>
        <w:jc w:val="both"/>
        <w:rPr>
          <w:rFonts w:ascii="Arial" w:hAnsi="Arial" w:cs="Arial"/>
          <w:bCs/>
          <w:lang w:val="pl-PL"/>
        </w:rPr>
      </w:pPr>
    </w:p>
    <w:p w:rsidR="00D2390A" w:rsidRDefault="00D2390A" w:rsidP="000C09CB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F43437" w:rsidRDefault="00F43437" w:rsidP="00933AC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933AC1">
        <w:rPr>
          <w:rFonts w:ascii="Arial" w:hAnsi="Arial" w:cs="Arial"/>
          <w:sz w:val="20"/>
          <w:szCs w:val="22"/>
          <w:lang w:val="pl-PL"/>
        </w:rPr>
        <w:t>Kontakt:</w:t>
      </w:r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D2390A" w:rsidRPr="00D2390A" w:rsidRDefault="00D2390A" w:rsidP="00933AC1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2390A">
        <w:rPr>
          <w:rFonts w:ascii="Arial" w:hAnsi="Arial" w:cs="Arial"/>
          <w:sz w:val="20"/>
          <w:szCs w:val="22"/>
          <w:lang w:val="pl-PL"/>
        </w:rPr>
        <w:t>Ryszard Jacek Wnukowski</w:t>
      </w:r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b/>
          <w:sz w:val="20"/>
          <w:szCs w:val="22"/>
          <w:u w:val="single"/>
          <w:lang w:val="pl-PL"/>
        </w:rPr>
      </w:pPr>
      <w:r w:rsidRPr="00D2390A">
        <w:rPr>
          <w:rFonts w:ascii="Arial" w:hAnsi="Arial" w:cs="Arial"/>
          <w:sz w:val="20"/>
          <w:szCs w:val="22"/>
          <w:lang w:val="pl-PL"/>
        </w:rPr>
        <w:t>Biuro Prasowe PKP CARGO</w:t>
      </w:r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933AC1">
        <w:rPr>
          <w:rFonts w:ascii="Arial" w:hAnsi="Arial" w:cs="Arial"/>
          <w:sz w:val="20"/>
          <w:szCs w:val="22"/>
          <w:lang w:val="pl-PL"/>
        </w:rPr>
        <w:t>(+ 48) 663 290 110</w:t>
      </w:r>
    </w:p>
    <w:p w:rsidR="00933AC1" w:rsidRPr="0017129D" w:rsidRDefault="00617E2B" w:rsidP="00933AC1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8" w:history="1">
        <w:r w:rsidR="00933AC1" w:rsidRPr="0017129D">
          <w:rPr>
            <w:rStyle w:val="Hipercze"/>
            <w:rFonts w:ascii="Arial" w:hAnsi="Arial" w:cs="Arial"/>
            <w:color w:val="auto"/>
            <w:sz w:val="20"/>
            <w:szCs w:val="22"/>
            <w:lang w:val="pl-PL"/>
          </w:rPr>
          <w:t>media@pkp-cargo.eu</w:t>
        </w:r>
      </w:hyperlink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D2390A" w:rsidRDefault="00D2390A" w:rsidP="00933AC1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D2390A" w:rsidRDefault="00D2390A" w:rsidP="00933AC1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D2390A" w:rsidRDefault="00D2390A" w:rsidP="00933AC1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D2390A" w:rsidRDefault="00D2390A" w:rsidP="00933AC1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D2390A" w:rsidRDefault="00D2390A" w:rsidP="00933AC1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D41DA3" w:rsidRDefault="00D41DA3" w:rsidP="00933AC1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D41DA3" w:rsidRDefault="00D41DA3" w:rsidP="00933AC1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933AC1" w:rsidRDefault="00933AC1" w:rsidP="00933AC1">
      <w:pPr>
        <w:spacing w:after="120"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206277" w:rsidRDefault="00206277" w:rsidP="00933AC1">
      <w:pPr>
        <w:spacing w:after="120"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206277" w:rsidRDefault="00206277" w:rsidP="00933AC1">
      <w:pPr>
        <w:spacing w:after="120"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D41DA3" w:rsidRPr="00933AC1" w:rsidRDefault="00D41DA3" w:rsidP="00933AC1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b/>
          <w:bCs/>
          <w:sz w:val="16"/>
          <w:szCs w:val="16"/>
          <w:lang w:val="pl-PL"/>
        </w:rPr>
        <w:t xml:space="preserve">PKP CARGO </w:t>
      </w:r>
      <w:r w:rsidRPr="00933AC1">
        <w:rPr>
          <w:rFonts w:ascii="Arial" w:hAnsi="Arial" w:cs="Arial"/>
          <w:sz w:val="16"/>
          <w:szCs w:val="16"/>
          <w:lang w:val="pl-PL"/>
        </w:rPr>
        <w:t>jest największym kolejowym przewoźnikiem towarowym w Polsce i drugim 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W 2015 roku Grupa PKP CARGO osiągnęła 4,56 mld zł przychodów, przewożąc ponad 116 mln ton ładunków.</w:t>
      </w: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76BA" w:rsidRDefault="004376BA" w:rsidP="00933AC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sectPr w:rsidR="004376BA" w:rsidSect="00D2390A">
      <w:headerReference w:type="default" r:id="rId9"/>
      <w:pgSz w:w="11900" w:h="16840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2B" w:rsidRDefault="00617E2B" w:rsidP="00D2390A">
      <w:r>
        <w:separator/>
      </w:r>
    </w:p>
  </w:endnote>
  <w:endnote w:type="continuationSeparator" w:id="0">
    <w:p w:rsidR="00617E2B" w:rsidRDefault="00617E2B" w:rsidP="00D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2B" w:rsidRDefault="00617E2B" w:rsidP="00D2390A">
      <w:r>
        <w:separator/>
      </w:r>
    </w:p>
  </w:footnote>
  <w:footnote w:type="continuationSeparator" w:id="0">
    <w:p w:rsidR="00617E2B" w:rsidRDefault="00617E2B" w:rsidP="00D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0A" w:rsidRDefault="00D2390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C000F31" wp14:editId="3953A158">
          <wp:simplePos x="0" y="0"/>
          <wp:positionH relativeFrom="column">
            <wp:posOffset>3187065</wp:posOffset>
          </wp:positionH>
          <wp:positionV relativeFrom="paragraph">
            <wp:posOffset>321310</wp:posOffset>
          </wp:positionV>
          <wp:extent cx="2536190" cy="2857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16C"/>
    <w:multiLevelType w:val="hybridMultilevel"/>
    <w:tmpl w:val="6DB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9CF"/>
    <w:multiLevelType w:val="hybridMultilevel"/>
    <w:tmpl w:val="DB6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5B1"/>
    <w:multiLevelType w:val="hybridMultilevel"/>
    <w:tmpl w:val="0E02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4C0"/>
    <w:multiLevelType w:val="hybridMultilevel"/>
    <w:tmpl w:val="C3F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33ED"/>
    <w:multiLevelType w:val="hybridMultilevel"/>
    <w:tmpl w:val="BBD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E6EF7"/>
    <w:multiLevelType w:val="hybridMultilevel"/>
    <w:tmpl w:val="8DDC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47EBB"/>
    <w:multiLevelType w:val="hybridMultilevel"/>
    <w:tmpl w:val="4564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4"/>
    <w:rsid w:val="000C09CB"/>
    <w:rsid w:val="000C543E"/>
    <w:rsid w:val="000E381E"/>
    <w:rsid w:val="00140990"/>
    <w:rsid w:val="0017129D"/>
    <w:rsid w:val="001C5CE5"/>
    <w:rsid w:val="001D118B"/>
    <w:rsid w:val="00206277"/>
    <w:rsid w:val="00213C44"/>
    <w:rsid w:val="002A682F"/>
    <w:rsid w:val="003167B4"/>
    <w:rsid w:val="003E4B87"/>
    <w:rsid w:val="004376BA"/>
    <w:rsid w:val="004648A7"/>
    <w:rsid w:val="00477A25"/>
    <w:rsid w:val="00481C8A"/>
    <w:rsid w:val="00587BD7"/>
    <w:rsid w:val="005941B5"/>
    <w:rsid w:val="00617E2B"/>
    <w:rsid w:val="00623334"/>
    <w:rsid w:val="00624616"/>
    <w:rsid w:val="00671D33"/>
    <w:rsid w:val="00686031"/>
    <w:rsid w:val="006D15BA"/>
    <w:rsid w:val="0073102D"/>
    <w:rsid w:val="00756788"/>
    <w:rsid w:val="0077074C"/>
    <w:rsid w:val="007718D4"/>
    <w:rsid w:val="007D7268"/>
    <w:rsid w:val="00873259"/>
    <w:rsid w:val="008833E6"/>
    <w:rsid w:val="0088493D"/>
    <w:rsid w:val="008B779F"/>
    <w:rsid w:val="00933AC1"/>
    <w:rsid w:val="00966701"/>
    <w:rsid w:val="00967277"/>
    <w:rsid w:val="009F58F6"/>
    <w:rsid w:val="00A516EF"/>
    <w:rsid w:val="00A63416"/>
    <w:rsid w:val="00B52C43"/>
    <w:rsid w:val="00B64C28"/>
    <w:rsid w:val="00B673C2"/>
    <w:rsid w:val="00B8058D"/>
    <w:rsid w:val="00B80A33"/>
    <w:rsid w:val="00BC2B23"/>
    <w:rsid w:val="00BF4D2F"/>
    <w:rsid w:val="00C143AF"/>
    <w:rsid w:val="00C23578"/>
    <w:rsid w:val="00C40DD6"/>
    <w:rsid w:val="00C54EAD"/>
    <w:rsid w:val="00C604F8"/>
    <w:rsid w:val="00CF5935"/>
    <w:rsid w:val="00D2390A"/>
    <w:rsid w:val="00D41DA3"/>
    <w:rsid w:val="00D43967"/>
    <w:rsid w:val="00D95535"/>
    <w:rsid w:val="00DF3754"/>
    <w:rsid w:val="00E74284"/>
    <w:rsid w:val="00E803CE"/>
    <w:rsid w:val="00E9019F"/>
    <w:rsid w:val="00EB7DB6"/>
    <w:rsid w:val="00F43437"/>
    <w:rsid w:val="00F95A51"/>
    <w:rsid w:val="00F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D4"/>
    <w:rPr>
      <w:rFonts w:eastAsiaTheme="minorEastAsia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8D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8D4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1C5CE5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D4"/>
    <w:rPr>
      <w:rFonts w:eastAsiaTheme="minorEastAsia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8D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8D4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1C5CE5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-cargo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Wnukowski Ryszard</cp:lastModifiedBy>
  <cp:revision>2</cp:revision>
  <cp:lastPrinted>2016-11-16T11:42:00Z</cp:lastPrinted>
  <dcterms:created xsi:type="dcterms:W3CDTF">2016-11-16T12:00:00Z</dcterms:created>
  <dcterms:modified xsi:type="dcterms:W3CDTF">2016-11-16T12:00:00Z</dcterms:modified>
</cp:coreProperties>
</file>